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2B778">
      <w:pPr>
        <w:keepNext w:val="0"/>
        <w:keepLines w:val="0"/>
        <w:widowControl w:val="0"/>
        <w:suppressLineNumbers w:val="0"/>
        <w:pBdr>
          <w:top w:val="none" w:color="auto" w:sz="0" w:space="0"/>
          <w:left w:val="none" w:color="auto" w:sz="0" w:space="0"/>
          <w:right w:val="none" w:color="auto" w:sz="0" w:space="0"/>
        </w:pBdr>
        <w:kinsoku/>
        <w:overflowPunct/>
        <w:topLinePunct w:val="0"/>
        <w:bidi w:val="0"/>
        <w:adjustRightInd/>
        <w:snapToGrid/>
        <w:spacing w:before="0" w:beforeAutospacing="0" w:after="0" w:afterAutospacing="0"/>
        <w:ind w:right="0"/>
        <w:jc w:val="center"/>
        <w:textAlignment w:val="auto"/>
        <w:outlineLvl w:val="0"/>
        <w:rPr>
          <w:rFonts w:hint="default" w:ascii="Times New Roman" w:hAnsi="Times New Roman" w:eastAsia="方正小标宋简体" w:cs="Times New Roman"/>
          <w:color w:val="auto"/>
          <w:sz w:val="44"/>
          <w:szCs w:val="44"/>
          <w:highlight w:val="none"/>
        </w:rPr>
      </w:pPr>
      <w:bookmarkStart w:id="5" w:name="_GoBack"/>
      <w:r>
        <w:rPr>
          <w:rFonts w:hint="default" w:ascii="Times New Roman" w:hAnsi="Times New Roman" w:eastAsia="方正小标宋简体" w:cs="Times New Roman"/>
          <w:color w:val="auto"/>
          <w:sz w:val="44"/>
          <w:szCs w:val="44"/>
          <w:highlight w:val="none"/>
        </w:rPr>
        <w:t>2026年河南省管工职业技能竞赛实施方案</w:t>
      </w:r>
    </w:p>
    <w:bookmarkEnd w:id="5"/>
    <w:p w14:paraId="37E6431F">
      <w:pPr>
        <w:keepNext w:val="0"/>
        <w:keepLines w:val="0"/>
        <w:widowControl/>
        <w:suppressLineNumbers w:val="0"/>
        <w:pBdr>
          <w:top w:val="none" w:color="auto" w:sz="0" w:space="0"/>
          <w:left w:val="none" w:color="auto" w:sz="0" w:space="0"/>
          <w:bottom w:val="none" w:color="auto" w:sz="0" w:space="0"/>
          <w:right w:val="none" w:color="auto" w:sz="0" w:space="0"/>
        </w:pBdr>
        <w:kinsoku/>
        <w:overflowPunct/>
        <w:topLinePunct w:val="0"/>
        <w:bidi w:val="0"/>
        <w:adjustRightInd/>
        <w:snapToGrid/>
        <w:spacing w:before="0" w:beforeAutospacing="0" w:after="0" w:afterAutospacing="0" w:line="240" w:lineRule="auto"/>
        <w:ind w:left="0" w:leftChars="0" w:right="0" w:firstLine="618" w:firstLineChars="200"/>
        <w:jc w:val="both"/>
        <w:textAlignment w:val="auto"/>
        <w:rPr>
          <w:rFonts w:hint="default" w:ascii="Times New Roman" w:hAnsi="Times New Roman" w:eastAsia="仿宋" w:cs="Times New Roman"/>
          <w:color w:val="000000"/>
          <w:kern w:val="0"/>
          <w:sz w:val="32"/>
          <w:szCs w:val="32"/>
          <w:lang w:val="en-US" w:eastAsia="zh-CN" w:bidi="ar"/>
        </w:rPr>
      </w:pPr>
    </w:p>
    <w:p w14:paraId="10D478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lang w:val="en-US" w:eastAsia="zh-CN" w:bidi="ar"/>
        </w:rPr>
        <w:t>为深入贯彻习近平总书记关于技能人才工作重要指示批示精神，落实人才强省战略部署，坚持“以赛促学、以赛促训、以赛促评、以赛促建”，依托职业技能竞赛夯实管工人才培养体系，提升全省住建领域管工实操与理论综合水平，营造尊重技能、崇尚工匠的行业氛围，特制定本实施方案。</w:t>
      </w:r>
    </w:p>
    <w:p w14:paraId="6022AA75">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一、竞赛工种</w:t>
      </w:r>
    </w:p>
    <w:p w14:paraId="738345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工种名称：管工</w:t>
      </w:r>
    </w:p>
    <w:p w14:paraId="1FCFAA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val="en-US" w:eastAsia="zh-CN" w:bidi="ar"/>
        </w:rPr>
        <w:t>工种编码：6-29-03-04</w:t>
      </w:r>
    </w:p>
    <w:p w14:paraId="18461445">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二、竞赛组织机构</w:t>
      </w:r>
    </w:p>
    <w:p w14:paraId="2A52C899">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（一）主办单位</w:t>
      </w:r>
    </w:p>
    <w:p w14:paraId="52AB8E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河南省住房和城乡建设厅</w:t>
      </w:r>
    </w:p>
    <w:p w14:paraId="00828C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河南省人力资源和社会保障厅</w:t>
      </w:r>
    </w:p>
    <w:p w14:paraId="1D0CA4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val="en-US" w:eastAsia="zh-CN" w:bidi="ar"/>
        </w:rPr>
        <w:t>河南省农业交通建设工会委员会</w:t>
      </w:r>
    </w:p>
    <w:p w14:paraId="3E4B284C">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（二）承办单位</w:t>
      </w:r>
    </w:p>
    <w:p w14:paraId="129B5E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val="en-US" w:eastAsia="zh-CN" w:bidi="ar"/>
        </w:rPr>
        <w:t>河南省建筑业协会</w:t>
      </w:r>
    </w:p>
    <w:p w14:paraId="08926537">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（三）协办单位</w:t>
      </w:r>
    </w:p>
    <w:p w14:paraId="1107330B">
      <w:pPr>
        <w:keepNext w:val="0"/>
        <w:keepLines/>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中建三局集团有限公司</w:t>
      </w:r>
    </w:p>
    <w:p w14:paraId="1E7A25D7">
      <w:pPr>
        <w:keepNext w:val="0"/>
        <w:keepLines/>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val="en-US" w:eastAsia="zh-CN" w:bidi="ar"/>
        </w:rPr>
        <w:t>成立管工省级决赛组委会，组委会办公室设在河南省建筑业协会秘书处，具体负责竞赛组织实施、考务、裁判管理、成绩核算等工作。</w:t>
      </w:r>
    </w:p>
    <w:p w14:paraId="215C19E9">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三、参赛选手条件、名额及组队</w:t>
      </w:r>
    </w:p>
    <w:p w14:paraId="71FD89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全省住建系统在职职工（含农民工）、与企事业单位签订劳动合同并经所在单位工会审核盖章职工可报名</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选手身份弄虚作假，取消成绩及荣誉</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已获</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中华技能大奖</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全国技术能手</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不得参赛。</w:t>
      </w:r>
    </w:p>
    <w:p w14:paraId="48559A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lang w:bidi="ar"/>
        </w:rPr>
        <w:t>第二届全国住房城乡建设行业职业技能大赛河南选拔赛</w:t>
      </w:r>
      <w:r>
        <w:rPr>
          <w:rFonts w:hint="default" w:ascii="Times New Roman" w:hAnsi="Times New Roman" w:eastAsia="仿宋_GB2312" w:cs="Times New Roman"/>
          <w:color w:val="000000"/>
          <w:kern w:val="0"/>
          <w:sz w:val="32"/>
          <w:szCs w:val="32"/>
          <w:lang w:eastAsia="zh-CN" w:bidi="ar"/>
        </w:rPr>
        <w:t>管工</w:t>
      </w:r>
      <w:r>
        <w:rPr>
          <w:rFonts w:hint="default" w:ascii="Times New Roman" w:hAnsi="Times New Roman" w:eastAsia="仿宋_GB2312" w:cs="Times New Roman"/>
          <w:color w:val="000000"/>
          <w:kern w:val="0"/>
          <w:sz w:val="32"/>
          <w:szCs w:val="32"/>
          <w:lang w:bidi="ar"/>
        </w:rPr>
        <w:t>职业技能竞赛原则上分为地方选拔赛和省级决赛两个阶段。</w:t>
      </w:r>
      <w:r>
        <w:rPr>
          <w:rFonts w:hint="default" w:ascii="Times New Roman" w:hAnsi="Times New Roman" w:eastAsia="仿宋_GB2312" w:cs="Times New Roman"/>
          <w:color w:val="000000"/>
          <w:kern w:val="0"/>
          <w:sz w:val="32"/>
          <w:szCs w:val="32"/>
          <w:highlight w:val="none"/>
          <w:lang w:val="en-US" w:eastAsia="zh-CN" w:bidi="ar"/>
        </w:rPr>
        <w:t>参加省级决赛的选手应经过选拔比赛产生，本次建筑管工决赛每个代表队需选派技术指导1名，选手2名。请各参赛单位按要求填写2026年建筑管工职业技能竞赛代表队登记表及参赛选手报名表。</w:t>
      </w:r>
    </w:p>
    <w:p w14:paraId="34DA4C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地方选拔赛原则上由各省辖市、济源示范区、郑州航空港经济综合实验区住房城乡建设主管部门和建设系统相关产业工会联合组织实施，选拔出优秀选手作为地方代表队参加省级决赛。原则上郑州市可组建2支代表队，其他省辖市、济源示范区、郑州航空港经济综合实验区可组建1支代表队。</w:t>
      </w:r>
    </w:p>
    <w:p w14:paraId="447D08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中央在豫相关企业（省内法人注册单位）报省级决赛组委会办公室后可单独组织选拔赛，经选拔产生的优秀选手作为特邀代表队参加省级决赛。中央在豫相关企业可组建1支代表队。</w:t>
      </w:r>
    </w:p>
    <w:p w14:paraId="5C24DF6F">
      <w:pPr>
        <w:pStyle w:val="9"/>
        <w:keepNext w:val="0"/>
        <w:pageBreakBefore w:val="0"/>
        <w:widowControl w:val="0"/>
        <w:kinsoku/>
        <w:overflowPunct/>
        <w:topLinePunct w:val="0"/>
        <w:autoSpaceDE/>
        <w:autoSpaceDN/>
        <w:bidi w:val="0"/>
        <w:spacing w:before="0" w:beforeAutospacing="0" w:after="0" w:afterAutospacing="0" w:line="560" w:lineRule="exact"/>
        <w:ind w:firstLine="618" w:firstLineChars="200"/>
        <w:contextualSpacing/>
        <w:jc w:val="both"/>
        <w:textAlignment w:val="auto"/>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承办单位负责对地方选拔赛进行督促和指导。各参赛单位要成立竞赛组织机构，负责所在单位选拔工作。选拔赛阶段的竞赛方式及优胜人员奖励措施由举办单位根据本地、本单位实际确定。</w:t>
      </w:r>
    </w:p>
    <w:p w14:paraId="69354D33">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四、竞赛时间地点</w:t>
      </w:r>
    </w:p>
    <w:p w14:paraId="657956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各地选拔赛应于</w:t>
      </w:r>
      <w:r>
        <w:rPr>
          <w:rFonts w:hint="default" w:ascii="Times New Roman" w:hAnsi="Times New Roman" w:eastAsia="仿宋_GB2312" w:cs="Times New Roman"/>
          <w:color w:val="000000"/>
          <w:kern w:val="0"/>
          <w:sz w:val="32"/>
          <w:szCs w:val="32"/>
          <w:lang w:val="en-US" w:eastAsia="zh-CN" w:bidi="ar"/>
        </w:rPr>
        <w:t>7</w:t>
      </w:r>
      <w:r>
        <w:rPr>
          <w:rFonts w:hint="default" w:ascii="Times New Roman" w:hAnsi="Times New Roman" w:eastAsia="仿宋_GB2312" w:cs="Times New Roman"/>
          <w:color w:val="000000"/>
          <w:kern w:val="0"/>
          <w:sz w:val="32"/>
          <w:szCs w:val="32"/>
          <w:lang w:bidi="ar"/>
        </w:rPr>
        <w:t>月</w:t>
      </w:r>
      <w:r>
        <w:rPr>
          <w:rFonts w:hint="default"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bidi="ar"/>
        </w:rPr>
        <w:t>0日前结束，省级决赛拟定于2026年</w:t>
      </w:r>
      <w:r>
        <w:rPr>
          <w:rFonts w:hint="default" w:ascii="Times New Roman" w:hAnsi="Times New Roman" w:eastAsia="仿宋_GB2312" w:cs="Times New Roman"/>
          <w:color w:val="000000"/>
          <w:kern w:val="0"/>
          <w:sz w:val="32"/>
          <w:szCs w:val="32"/>
          <w:lang w:val="en-US" w:eastAsia="zh-CN" w:bidi="ar"/>
        </w:rPr>
        <w:t>8</w:t>
      </w:r>
      <w:r>
        <w:rPr>
          <w:rFonts w:hint="default" w:ascii="Times New Roman" w:hAnsi="Times New Roman" w:eastAsia="仿宋_GB2312" w:cs="Times New Roman"/>
          <w:color w:val="000000"/>
          <w:kern w:val="0"/>
          <w:sz w:val="32"/>
          <w:szCs w:val="32"/>
          <w:lang w:bidi="ar"/>
        </w:rPr>
        <w:t>月在郑州市举行，有关事项另行通知。</w:t>
      </w:r>
    </w:p>
    <w:p w14:paraId="6A7CB03F">
      <w:pPr>
        <w:keepNext w:val="0"/>
        <w:keepLines w:val="0"/>
        <w:pageBreakBefore w:val="0"/>
        <w:widowControl/>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both"/>
        <w:textAlignment w:val="auto"/>
        <w:rPr>
          <w:rFonts w:hint="default" w:ascii="Times New Roman" w:hAnsi="Times New Roman" w:eastAsia="黑体" w:cs="Times New Roman"/>
          <w:color w:val="000000"/>
          <w:kern w:val="0"/>
          <w:sz w:val="32"/>
          <w:szCs w:val="32"/>
          <w:lang w:bidi="ar"/>
        </w:rPr>
      </w:pPr>
      <w:r>
        <w:rPr>
          <w:rFonts w:hint="default" w:ascii="Times New Roman" w:hAnsi="Times New Roman" w:eastAsia="黑体" w:cs="Times New Roman"/>
          <w:color w:val="000000"/>
          <w:kern w:val="0"/>
          <w:sz w:val="32"/>
          <w:szCs w:val="32"/>
          <w:lang w:bidi="ar"/>
        </w:rPr>
        <w:t>五、竞赛内容</w:t>
      </w:r>
    </w:p>
    <w:p w14:paraId="3A70BA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试题以国家职业技能标准《管工（2011版）》（职业编码6-29-03-04）高级工及以上技能要求，适当增加新知识、新技术、新要求等内容命题。试题聚焦管道施工基础知识、常用设备和机具使用，常用管材、型材及附件，常用管道连接方式和管道支架，安全生产与环境保护等方面，以管工综合能力为导向，侧重实际应用操作能力。</w:t>
      </w:r>
    </w:p>
    <w:p w14:paraId="3370EF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参赛选手应掌握建筑识图基础知识，建筑施工基础知识，常用设备和机具、量具、仪器仪表的使用，常用管材、型材及附件的知识，常用管道连接和管道支架的知识，管道敷设的安装工艺，流体力学基本常识，热工学基本常识，安全生产与环境保护知识，相关法律法规知识等。</w:t>
      </w:r>
    </w:p>
    <w:p w14:paraId="616874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本届管工赛项为单人赛，包括理论知识考试和操作技能考核两部分，其中理论知识考试成绩占总成绩的30%，操作技能考核成绩占总成绩的70%。</w:t>
      </w:r>
    </w:p>
    <w:p w14:paraId="57E4E2E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outlineLvl w:val="9"/>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（一）理论知识考试</w:t>
      </w:r>
    </w:p>
    <w:p w14:paraId="7F51832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1.理论知识考试类型</w:t>
      </w:r>
    </w:p>
    <w:p w14:paraId="1E7BFC6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理论知识考试试题分为单项选择题、多项选择题和判断题。理论知识考试试卷实行百分制，共80题，其中单项选择题40题，多项选择题20题，判断题20题。</w:t>
      </w:r>
    </w:p>
    <w:p w14:paraId="69AD4081">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2.理论知识考试时间</w:t>
      </w:r>
    </w:p>
    <w:p w14:paraId="3D5022B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理论知识考试时间为60分钟。</w:t>
      </w:r>
    </w:p>
    <w:p w14:paraId="40C2E5D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3.理论知识考试方式</w:t>
      </w:r>
    </w:p>
    <w:p w14:paraId="4F93773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采用闭卷笔纸方式考试。</w:t>
      </w:r>
    </w:p>
    <w:p w14:paraId="7FFC7D9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4.题库与试卷</w:t>
      </w:r>
    </w:p>
    <w:p w14:paraId="52EB8D7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both"/>
        <w:textAlignment w:val="auto"/>
        <w:rPr>
          <w:rFonts w:hint="default" w:ascii="Times New Roman" w:hAnsi="Times New Roman" w:eastAsia="仿宋_GB2312" w:cs="Times New Roman"/>
          <w:color w:val="000000"/>
          <w:spacing w:val="0"/>
          <w:kern w:val="0"/>
          <w:sz w:val="32"/>
          <w:szCs w:val="32"/>
          <w:lang w:bidi="ar"/>
        </w:rPr>
      </w:pPr>
      <w:r>
        <w:rPr>
          <w:rFonts w:hint="default" w:ascii="Times New Roman" w:hAnsi="Times New Roman" w:eastAsia="仿宋_GB2312" w:cs="Times New Roman"/>
          <w:color w:val="000000"/>
          <w:spacing w:val="0"/>
          <w:kern w:val="0"/>
          <w:sz w:val="32"/>
          <w:szCs w:val="32"/>
          <w:lang w:bidi="ar"/>
        </w:rPr>
        <w:t>理论知识考试题库400题（单项选择题200题、多项选择题100题、判断题100题）。考试试卷分A、B卷，各80题。理论知识考试题库及标准答案公开发布，供参赛选手参考。</w:t>
      </w:r>
    </w:p>
    <w:p w14:paraId="2ED89B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题库已生成二维码，请通过扫描二维码自行下载：</w:t>
      </w:r>
    </w:p>
    <w:p w14:paraId="40536AD8">
      <w:pPr>
        <w:keepNext w:val="0"/>
        <w:keepLines w:val="0"/>
        <w:pageBreakBefore w:val="0"/>
        <w:kinsoku/>
        <w:wordWrap/>
        <w:overflowPunct/>
        <w:topLinePunct w:val="0"/>
        <w:autoSpaceDE/>
        <w:autoSpaceDN/>
        <w:bidi w:val="0"/>
        <w:adjustRightInd w:val="0"/>
        <w:snapToGrid w:val="0"/>
        <w:spacing w:before="0" w:line="240" w:lineRule="auto"/>
        <w:jc w:val="center"/>
        <w:textAlignment w:val="auto"/>
        <w:rPr>
          <w:rFonts w:hint="default" w:ascii="Times New Roman" w:hAnsi="Times New Roman" w:eastAsia="仿宋" w:cs="Times New Roman"/>
          <w:spacing w:val="5"/>
          <w:sz w:val="32"/>
          <w:szCs w:val="32"/>
          <w:lang w:eastAsia="zh-CN"/>
        </w:rPr>
      </w:pPr>
      <w:r>
        <w:rPr>
          <w:rFonts w:hint="default" w:ascii="Times New Roman" w:hAnsi="Times New Roman" w:eastAsia="仿宋" w:cs="Times New Roman"/>
          <w:spacing w:val="5"/>
          <w:sz w:val="32"/>
          <w:szCs w:val="32"/>
          <w:lang w:eastAsia="zh-CN"/>
        </w:rPr>
        <w:drawing>
          <wp:inline distT="0" distB="0" distL="114300" distR="114300">
            <wp:extent cx="1700530" cy="1700530"/>
            <wp:effectExtent l="0" t="0" r="13970" b="13970"/>
            <wp:docPr id="17" name="图片 1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2"/>
                    <pic:cNvPicPr>
                      <a:picLocks noChangeAspect="1"/>
                    </pic:cNvPicPr>
                  </pic:nvPicPr>
                  <pic:blipFill>
                    <a:blip r:embed="rId8"/>
                    <a:stretch>
                      <a:fillRect/>
                    </a:stretch>
                  </pic:blipFill>
                  <pic:spPr>
                    <a:xfrm>
                      <a:off x="0" y="0"/>
                      <a:ext cx="1700530" cy="1700530"/>
                    </a:xfrm>
                    <a:prstGeom prst="rect">
                      <a:avLst/>
                    </a:prstGeom>
                  </pic:spPr>
                </pic:pic>
              </a:graphicData>
            </a:graphic>
          </wp:inline>
        </w:drawing>
      </w:r>
    </w:p>
    <w:p w14:paraId="51F1441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（二）操作技能考核</w:t>
      </w:r>
    </w:p>
    <w:p w14:paraId="46BCDA7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1.操作考核类型</w:t>
      </w:r>
    </w:p>
    <w:p w14:paraId="53AF2EB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操作技能考核试题为综合性应用试题。</w:t>
      </w:r>
    </w:p>
    <w:p w14:paraId="679D426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2.操作技能考核时间</w:t>
      </w:r>
    </w:p>
    <w:p w14:paraId="185871E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考核时间为240分钟（含参赛选手在比赛过程中休息、饮水、上洗手间等活动占用的时间）。</w:t>
      </w:r>
    </w:p>
    <w:p w14:paraId="1E1CD2A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both"/>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3.操作技能考核试题（大图见附件）</w:t>
      </w:r>
    </w:p>
    <w:p w14:paraId="37579E1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0" w:firstLineChars="0"/>
        <w:jc w:val="both"/>
        <w:textAlignment w:val="auto"/>
        <w:rPr>
          <w:rFonts w:hint="default" w:ascii="Times New Roman" w:hAnsi="Times New Roman" w:eastAsia="仿宋_GB2312" w:cs="Times New Roman"/>
          <w:color w:val="000000"/>
          <w:kern w:val="0"/>
          <w:sz w:val="32"/>
          <w:szCs w:val="32"/>
          <w:lang w:bidi="ar"/>
        </w:rPr>
        <w:sectPr>
          <w:footerReference r:id="rId3" w:type="default"/>
          <w:pgSz w:w="11906" w:h="16840"/>
          <w:pgMar w:top="2098" w:right="1587" w:bottom="2098" w:left="1587" w:header="850" w:footer="1701" w:gutter="0"/>
          <w:cols w:space="0" w:num="1"/>
          <w:rtlGutter w:val="0"/>
          <w:docGrid w:type="linesAndChars" w:linePitch="287" w:charSpace="-2365"/>
        </w:sectPr>
      </w:pPr>
    </w:p>
    <w:p w14:paraId="7FBB905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center"/>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操作技能考核示意图</w:t>
      </w:r>
    </w:p>
    <w:p w14:paraId="603AE9C2">
      <w:pPr>
        <w:keepNext w:val="0"/>
        <w:keepLines w:val="0"/>
        <w:pageBreakBefore w:val="0"/>
        <w:kinsoku/>
        <w:wordWrap/>
        <w:overflowPunct/>
        <w:topLinePunct w:val="0"/>
        <w:autoSpaceDE/>
        <w:autoSpaceDN/>
        <w:bidi w:val="0"/>
        <w:adjustRightInd w:val="0"/>
        <w:snapToGrid w:val="0"/>
        <w:spacing w:before="18" w:line="240" w:lineRule="auto"/>
        <w:ind w:left="0" w:leftChars="0"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position w:val="-165"/>
          <w:sz w:val="32"/>
          <w:szCs w:val="32"/>
        </w:rPr>
        <w:drawing>
          <wp:inline distT="0" distB="0" distL="0" distR="0">
            <wp:extent cx="5723890" cy="5266690"/>
            <wp:effectExtent l="0" t="0" r="10160" b="10160"/>
            <wp:docPr id="5" name="IM 2"/>
            <wp:cNvGraphicFramePr/>
            <a:graphic xmlns:a="http://schemas.openxmlformats.org/drawingml/2006/main">
              <a:graphicData uri="http://schemas.openxmlformats.org/drawingml/2006/picture">
                <pic:pic xmlns:pic="http://schemas.openxmlformats.org/drawingml/2006/picture">
                  <pic:nvPicPr>
                    <pic:cNvPr id="5" name="IM 2"/>
                    <pic:cNvPicPr/>
                  </pic:nvPicPr>
                  <pic:blipFill>
                    <a:blip r:embed="rId9"/>
                    <a:stretch>
                      <a:fillRect/>
                    </a:stretch>
                  </pic:blipFill>
                  <pic:spPr>
                    <a:xfrm>
                      <a:off x="0" y="0"/>
                      <a:ext cx="5724144" cy="5266944"/>
                    </a:xfrm>
                    <a:prstGeom prst="rect">
                      <a:avLst/>
                    </a:prstGeom>
                  </pic:spPr>
                </pic:pic>
              </a:graphicData>
            </a:graphic>
          </wp:inline>
        </w:drawing>
      </w:r>
    </w:p>
    <w:p w14:paraId="38AC295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4.组装要求及说明</w:t>
      </w:r>
    </w:p>
    <w:p w14:paraId="2A71F25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（1）管材采用镀锌钢管，螺纹连接；</w:t>
      </w:r>
    </w:p>
    <w:p w14:paraId="22C267B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（2）螺纹连接密封材料选用生料带；</w:t>
      </w:r>
    </w:p>
    <w:p w14:paraId="4BF5582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（3）管子切断采用钢锯或管子割刀；</w:t>
      </w:r>
    </w:p>
    <w:p w14:paraId="13FEDC2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（4）图中未标注管径的管子规格均为</w:t>
      </w:r>
      <w:r>
        <w:rPr>
          <w:rFonts w:hint="default" w:ascii="Times New Roman" w:hAnsi="Times New Roman" w:eastAsia="仿宋_GB2312" w:cs="Times New Roman"/>
          <w:color w:val="000000"/>
          <w:kern w:val="0"/>
          <w:sz w:val="32"/>
          <w:szCs w:val="32"/>
          <w:lang w:bidi="ar"/>
        </w:rPr>
        <w:t>DN</w:t>
      </w:r>
      <w:r>
        <w:rPr>
          <w:rFonts w:hint="default" w:ascii="Times New Roman" w:hAnsi="Times New Roman" w:eastAsia="仿宋_GB2312" w:cs="Times New Roman"/>
          <w:color w:val="000000"/>
          <w:spacing w:val="0"/>
          <w:kern w:val="0"/>
          <w:sz w:val="32"/>
          <w:szCs w:val="32"/>
          <w:lang w:bidi="ar"/>
        </w:rPr>
        <w:t>20；</w:t>
      </w:r>
    </w:p>
    <w:p w14:paraId="43BEF248">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（5）活接头位置按图示位置组装；</w:t>
      </w:r>
    </w:p>
    <w:p w14:paraId="3780A6F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（6）水压试验压力为0.6</w:t>
      </w:r>
      <w:r>
        <w:rPr>
          <w:rFonts w:hint="default" w:ascii="Times New Roman" w:hAnsi="Times New Roman" w:eastAsia="仿宋_GB2312" w:cs="Times New Roman"/>
          <w:color w:val="000000"/>
          <w:kern w:val="0"/>
          <w:sz w:val="32"/>
          <w:szCs w:val="32"/>
          <w:lang w:bidi="ar"/>
        </w:rPr>
        <w:t>MPa</w:t>
      </w:r>
      <w:r>
        <w:rPr>
          <w:rFonts w:hint="default" w:ascii="Times New Roman" w:hAnsi="Times New Roman" w:eastAsia="仿宋_GB2312" w:cs="Times New Roman"/>
          <w:color w:val="000000"/>
          <w:spacing w:val="0"/>
          <w:kern w:val="0"/>
          <w:sz w:val="32"/>
          <w:szCs w:val="32"/>
          <w:lang w:bidi="ar"/>
        </w:rPr>
        <w:t>。</w:t>
      </w:r>
    </w:p>
    <w:p w14:paraId="5D650CB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sectPr>
          <w:footerReference r:id="rId4" w:type="default"/>
          <w:pgSz w:w="11906" w:h="16840"/>
          <w:pgMar w:top="1431" w:right="1444" w:bottom="1904" w:left="1447" w:header="0" w:footer="1593" w:gutter="0"/>
          <w:cols w:space="720" w:num="1"/>
        </w:sectPr>
      </w:pPr>
    </w:p>
    <w:p w14:paraId="1BEAE4B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5.操作技能基本要求</w:t>
      </w:r>
    </w:p>
    <w:p w14:paraId="1FA62C02">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（1）场地要求</w:t>
      </w:r>
    </w:p>
    <w:p w14:paraId="387DE90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每工位操作场地面积为3000</w:t>
      </w:r>
      <w:r>
        <w:rPr>
          <w:rFonts w:hint="default" w:ascii="Times New Roman" w:hAnsi="Times New Roman" w:eastAsia="仿宋_GB2312" w:cs="Times New Roman"/>
          <w:color w:val="000000"/>
          <w:kern w:val="0"/>
          <w:sz w:val="32"/>
          <w:szCs w:val="32"/>
          <w:lang w:bidi="ar"/>
        </w:rPr>
        <w:t>mm</w:t>
      </w:r>
      <w:r>
        <w:rPr>
          <w:rFonts w:hint="default" w:ascii="Times New Roman" w:hAnsi="Times New Roman" w:eastAsia="仿宋_GB2312" w:cs="Times New Roman"/>
          <w:color w:val="000000"/>
          <w:spacing w:val="0"/>
          <w:kern w:val="0"/>
          <w:sz w:val="32"/>
          <w:szCs w:val="32"/>
          <w:lang w:bidi="ar"/>
        </w:rPr>
        <w:t>×200</w:t>
      </w:r>
      <w:r>
        <w:rPr>
          <w:rFonts w:hint="default" w:ascii="Times New Roman" w:hAnsi="Times New Roman" w:eastAsia="仿宋_GB2312" w:cs="Times New Roman"/>
          <w:color w:val="000000"/>
          <w:spacing w:val="0"/>
          <w:kern w:val="0"/>
          <w:sz w:val="32"/>
          <w:szCs w:val="32"/>
          <w:lang w:val="en-US" w:eastAsia="zh-CN" w:bidi="ar"/>
        </w:rPr>
        <w:t>0</w:t>
      </w:r>
      <w:r>
        <w:rPr>
          <w:rFonts w:hint="default" w:ascii="Times New Roman" w:hAnsi="Times New Roman" w:eastAsia="仿宋_GB2312" w:cs="Times New Roman"/>
          <w:color w:val="000000"/>
          <w:kern w:val="0"/>
          <w:sz w:val="32"/>
          <w:szCs w:val="32"/>
          <w:lang w:bidi="ar"/>
        </w:rPr>
        <w:t>mm</w:t>
      </w:r>
      <w:r>
        <w:rPr>
          <w:rFonts w:hint="default" w:ascii="Times New Roman" w:hAnsi="Times New Roman" w:eastAsia="仿宋_GB2312" w:cs="Times New Roman"/>
          <w:color w:val="000000"/>
          <w:spacing w:val="0"/>
          <w:kern w:val="0"/>
          <w:sz w:val="32"/>
          <w:szCs w:val="32"/>
          <w:lang w:bidi="ar"/>
        </w:rPr>
        <w:t>，</w:t>
      </w:r>
      <w:r>
        <w:rPr>
          <w:rFonts w:hint="default" w:ascii="Times New Roman" w:hAnsi="Times New Roman" w:eastAsia="仿宋_GB2312" w:cs="Times New Roman"/>
          <w:color w:val="000000"/>
          <w:spacing w:val="0"/>
          <w:kern w:val="0"/>
          <w:sz w:val="32"/>
          <w:szCs w:val="32"/>
          <w:lang w:eastAsia="zh-CN" w:bidi="ar"/>
        </w:rPr>
        <w:t>台案高度</w:t>
      </w:r>
      <w:r>
        <w:rPr>
          <w:rFonts w:hint="default" w:ascii="Times New Roman" w:hAnsi="Times New Roman" w:eastAsia="仿宋_GB2312" w:cs="Times New Roman"/>
          <w:color w:val="000000"/>
          <w:spacing w:val="0"/>
          <w:kern w:val="0"/>
          <w:sz w:val="32"/>
          <w:szCs w:val="32"/>
          <w:lang w:val="en-US" w:eastAsia="zh-CN" w:bidi="ar"/>
        </w:rPr>
        <w:t>900mm，</w:t>
      </w:r>
      <w:r>
        <w:rPr>
          <w:rFonts w:hint="default" w:ascii="Times New Roman" w:hAnsi="Times New Roman" w:eastAsia="仿宋_GB2312" w:cs="Times New Roman"/>
          <w:color w:val="000000"/>
          <w:spacing w:val="0"/>
          <w:kern w:val="0"/>
          <w:sz w:val="32"/>
          <w:szCs w:val="32"/>
          <w:lang w:bidi="ar"/>
        </w:rPr>
        <w:t>地面硬化，平整。</w:t>
      </w:r>
    </w:p>
    <w:p w14:paraId="071371E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color w:val="000000"/>
          <w:spacing w:val="0"/>
          <w:kern w:val="0"/>
          <w:sz w:val="32"/>
          <w:szCs w:val="32"/>
          <w:lang w:bidi="ar"/>
        </w:rPr>
        <w:t>（2）赛场为参赛选手提供如下机具和设备</w:t>
      </w:r>
      <w:r>
        <w:rPr>
          <w:rFonts w:hint="default" w:ascii="Times New Roman" w:hAnsi="Times New Roman" w:eastAsia="仿宋_GB2312" w:cs="Times New Roman"/>
          <w:color w:val="000000"/>
          <w:spacing w:val="0"/>
          <w:w w:val="100"/>
          <w:kern w:val="0"/>
          <w:sz w:val="32"/>
          <w:szCs w:val="32"/>
          <w:lang w:bidi="ar"/>
        </w:rPr>
        <w:t>：（</w:t>
      </w:r>
      <w:r>
        <w:rPr>
          <w:rFonts w:hint="default" w:ascii="Times New Roman" w:hAnsi="Times New Roman" w:eastAsia="仿宋_GB2312" w:cs="Times New Roman"/>
          <w:color w:val="000000"/>
          <w:spacing w:val="0"/>
          <w:kern w:val="0"/>
          <w:sz w:val="32"/>
          <w:szCs w:val="32"/>
          <w:lang w:bidi="ar"/>
        </w:rPr>
        <w:t>每工位）</w:t>
      </w:r>
    </w:p>
    <w:tbl>
      <w:tblPr>
        <w:tblStyle w:val="20"/>
        <w:tblW w:w="90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43"/>
        <w:gridCol w:w="1995"/>
        <w:gridCol w:w="1605"/>
        <w:gridCol w:w="726"/>
        <w:gridCol w:w="909"/>
        <w:gridCol w:w="2940"/>
      </w:tblGrid>
      <w:tr w14:paraId="32136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 w:hRule="atLeast"/>
          <w:jc w:val="center"/>
        </w:trPr>
        <w:tc>
          <w:tcPr>
            <w:tcW w:w="843" w:type="dxa"/>
            <w:vAlign w:val="center"/>
          </w:tcPr>
          <w:p w14:paraId="7D7EC3CC">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b/>
                <w:bCs/>
                <w:spacing w:val="-7"/>
                <w:sz w:val="32"/>
                <w:szCs w:val="32"/>
              </w:rPr>
              <w:t>序号</w:t>
            </w:r>
          </w:p>
        </w:tc>
        <w:tc>
          <w:tcPr>
            <w:tcW w:w="1995" w:type="dxa"/>
            <w:vAlign w:val="center"/>
          </w:tcPr>
          <w:p w14:paraId="1B2046A5">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b/>
                <w:bCs/>
                <w:spacing w:val="-10"/>
                <w:sz w:val="32"/>
                <w:szCs w:val="32"/>
              </w:rPr>
              <w:t>名称</w:t>
            </w:r>
          </w:p>
        </w:tc>
        <w:tc>
          <w:tcPr>
            <w:tcW w:w="1605" w:type="dxa"/>
            <w:vAlign w:val="center"/>
          </w:tcPr>
          <w:p w14:paraId="08AED499">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b/>
                <w:bCs/>
                <w:spacing w:val="-7"/>
                <w:sz w:val="32"/>
                <w:szCs w:val="32"/>
              </w:rPr>
              <w:t>型号或规格</w:t>
            </w:r>
          </w:p>
        </w:tc>
        <w:tc>
          <w:tcPr>
            <w:tcW w:w="0" w:type="auto"/>
            <w:vAlign w:val="center"/>
          </w:tcPr>
          <w:p w14:paraId="7530684E">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b/>
                <w:bCs/>
                <w:spacing w:val="-9"/>
                <w:sz w:val="32"/>
                <w:szCs w:val="32"/>
              </w:rPr>
              <w:t>单位</w:t>
            </w:r>
          </w:p>
        </w:tc>
        <w:tc>
          <w:tcPr>
            <w:tcW w:w="909" w:type="dxa"/>
            <w:vAlign w:val="center"/>
          </w:tcPr>
          <w:p w14:paraId="7C3EBD2C">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b/>
                <w:bCs/>
                <w:spacing w:val="-9"/>
                <w:sz w:val="32"/>
                <w:szCs w:val="32"/>
              </w:rPr>
              <w:t>数量</w:t>
            </w:r>
          </w:p>
        </w:tc>
        <w:tc>
          <w:tcPr>
            <w:tcW w:w="2940" w:type="dxa"/>
            <w:vAlign w:val="center"/>
          </w:tcPr>
          <w:p w14:paraId="538BD10E">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b/>
                <w:bCs/>
                <w:spacing w:val="-10"/>
                <w:sz w:val="32"/>
                <w:szCs w:val="32"/>
              </w:rPr>
              <w:t>备注</w:t>
            </w:r>
          </w:p>
        </w:tc>
      </w:tr>
      <w:tr w14:paraId="0878C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 w:hRule="atLeast"/>
          <w:jc w:val="center"/>
        </w:trPr>
        <w:tc>
          <w:tcPr>
            <w:tcW w:w="843" w:type="dxa"/>
            <w:vAlign w:val="center"/>
          </w:tcPr>
          <w:p w14:paraId="5EDBDA46">
            <w:pPr>
              <w:pStyle w:val="19"/>
              <w:keepNext w:val="0"/>
              <w:keepLines w:val="0"/>
              <w:pageBreakBefore w:val="0"/>
              <w:widowControl w:val="0"/>
              <w:kinsoku/>
              <w:wordWrap/>
              <w:overflowPunct/>
              <w:topLinePunct w:val="0"/>
              <w:autoSpaceDE/>
              <w:autoSpaceDN/>
              <w:bidi w:val="0"/>
              <w:adjustRightInd w:val="0"/>
              <w:snapToGrid w:val="0"/>
              <w:spacing w:before="142"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p>
        </w:tc>
        <w:tc>
          <w:tcPr>
            <w:tcW w:w="1995" w:type="dxa"/>
            <w:shd w:val="clear" w:color="auto" w:fill="auto"/>
            <w:vAlign w:val="center"/>
          </w:tcPr>
          <w:p w14:paraId="48E900FF">
            <w:pPr>
              <w:pStyle w:val="19"/>
              <w:keepNext w:val="0"/>
              <w:keepLines w:val="0"/>
              <w:pageBreakBefore w:val="0"/>
              <w:widowControl w:val="0"/>
              <w:kinsoku/>
              <w:wordWrap/>
              <w:overflowPunct/>
              <w:topLinePunct w:val="0"/>
              <w:autoSpaceDE/>
              <w:autoSpaceDN/>
              <w:bidi w:val="0"/>
              <w:adjustRightInd w:val="0"/>
              <w:snapToGrid w:val="0"/>
              <w:spacing w:before="140"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3"/>
                <w:sz w:val="32"/>
                <w:szCs w:val="32"/>
              </w:rPr>
              <w:t>压力台案</w:t>
            </w:r>
          </w:p>
        </w:tc>
        <w:tc>
          <w:tcPr>
            <w:tcW w:w="1605" w:type="dxa"/>
            <w:shd w:val="clear" w:color="auto" w:fill="auto"/>
            <w:vAlign w:val="center"/>
          </w:tcPr>
          <w:p w14:paraId="473485CD">
            <w:pPr>
              <w:pStyle w:val="19"/>
              <w:keepNext w:val="0"/>
              <w:keepLines w:val="0"/>
              <w:pageBreakBefore w:val="0"/>
              <w:widowControl w:val="0"/>
              <w:kinsoku/>
              <w:wordWrap/>
              <w:overflowPunct/>
              <w:topLinePunct w:val="0"/>
              <w:autoSpaceDE/>
              <w:autoSpaceDN/>
              <w:bidi w:val="0"/>
              <w:adjustRightInd w:val="0"/>
              <w:snapToGrid w:val="0"/>
              <w:spacing w:before="141"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4"/>
                <w:sz w:val="32"/>
                <w:szCs w:val="32"/>
              </w:rPr>
              <w:t>1200x600</w:t>
            </w:r>
          </w:p>
        </w:tc>
        <w:tc>
          <w:tcPr>
            <w:tcW w:w="0" w:type="auto"/>
            <w:shd w:val="clear" w:color="auto" w:fill="auto"/>
            <w:vAlign w:val="center"/>
          </w:tcPr>
          <w:p w14:paraId="18182CC7">
            <w:pPr>
              <w:pStyle w:val="19"/>
              <w:keepNext w:val="0"/>
              <w:keepLines w:val="0"/>
              <w:pageBreakBefore w:val="0"/>
              <w:widowControl w:val="0"/>
              <w:kinsoku/>
              <w:wordWrap/>
              <w:overflowPunct/>
              <w:topLinePunct w:val="0"/>
              <w:autoSpaceDE/>
              <w:autoSpaceDN/>
              <w:bidi w:val="0"/>
              <w:adjustRightInd w:val="0"/>
              <w:snapToGrid w:val="0"/>
              <w:spacing w:before="141"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台</w:t>
            </w:r>
          </w:p>
        </w:tc>
        <w:tc>
          <w:tcPr>
            <w:tcW w:w="909" w:type="dxa"/>
            <w:shd w:val="clear" w:color="auto" w:fill="auto"/>
            <w:vAlign w:val="center"/>
          </w:tcPr>
          <w:p w14:paraId="783205BA">
            <w:pPr>
              <w:pStyle w:val="19"/>
              <w:keepNext w:val="0"/>
              <w:keepLines w:val="0"/>
              <w:pageBreakBefore w:val="0"/>
              <w:widowControl w:val="0"/>
              <w:kinsoku/>
              <w:wordWrap/>
              <w:overflowPunct/>
              <w:topLinePunct w:val="0"/>
              <w:autoSpaceDE/>
              <w:autoSpaceDN/>
              <w:bidi w:val="0"/>
              <w:adjustRightInd w:val="0"/>
              <w:snapToGrid w:val="0"/>
              <w:spacing w:before="141"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1</w:t>
            </w:r>
          </w:p>
        </w:tc>
        <w:tc>
          <w:tcPr>
            <w:tcW w:w="2940" w:type="dxa"/>
            <w:shd w:val="clear" w:color="auto" w:fill="auto"/>
            <w:vAlign w:val="center"/>
          </w:tcPr>
          <w:p w14:paraId="5484A372">
            <w:pPr>
              <w:pStyle w:val="19"/>
              <w:keepNext w:val="0"/>
              <w:keepLines w:val="0"/>
              <w:pageBreakBefore w:val="0"/>
              <w:widowControl w:val="0"/>
              <w:kinsoku/>
              <w:wordWrap/>
              <w:overflowPunct/>
              <w:topLinePunct w:val="0"/>
              <w:autoSpaceDE/>
              <w:autoSpaceDN/>
              <w:bidi w:val="0"/>
              <w:adjustRightInd w:val="0"/>
              <w:snapToGrid w:val="0"/>
              <w:spacing w:before="140"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5"/>
                <w:sz w:val="32"/>
                <w:szCs w:val="32"/>
              </w:rPr>
              <w:t>带压力钳</w:t>
            </w:r>
          </w:p>
        </w:tc>
      </w:tr>
      <w:tr w14:paraId="7D6B0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43" w:type="dxa"/>
            <w:vAlign w:val="center"/>
          </w:tcPr>
          <w:p w14:paraId="41DA99A4">
            <w:pPr>
              <w:pStyle w:val="19"/>
              <w:keepNext w:val="0"/>
              <w:keepLines w:val="0"/>
              <w:pageBreakBefore w:val="0"/>
              <w:widowControl w:val="0"/>
              <w:kinsoku/>
              <w:wordWrap/>
              <w:overflowPunct/>
              <w:topLinePunct w:val="0"/>
              <w:autoSpaceDE/>
              <w:autoSpaceDN/>
              <w:bidi w:val="0"/>
              <w:adjustRightInd w:val="0"/>
              <w:snapToGrid w:val="0"/>
              <w:spacing w:before="139"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p>
        </w:tc>
        <w:tc>
          <w:tcPr>
            <w:tcW w:w="1995" w:type="dxa"/>
            <w:shd w:val="clear" w:color="auto" w:fill="auto"/>
            <w:vAlign w:val="center"/>
          </w:tcPr>
          <w:p w14:paraId="5AFCFF5F">
            <w:pPr>
              <w:pStyle w:val="19"/>
              <w:keepNext w:val="0"/>
              <w:keepLines w:val="0"/>
              <w:pageBreakBefore w:val="0"/>
              <w:widowControl w:val="0"/>
              <w:kinsoku/>
              <w:wordWrap/>
              <w:overflowPunct/>
              <w:topLinePunct w:val="0"/>
              <w:autoSpaceDE/>
              <w:autoSpaceDN/>
              <w:bidi w:val="0"/>
              <w:adjustRightInd w:val="0"/>
              <w:snapToGrid w:val="0"/>
              <w:spacing w:before="144"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2"/>
                <w:sz w:val="32"/>
                <w:szCs w:val="32"/>
              </w:rPr>
              <w:t>手动试压泵</w:t>
            </w:r>
          </w:p>
        </w:tc>
        <w:tc>
          <w:tcPr>
            <w:tcW w:w="1605" w:type="dxa"/>
            <w:shd w:val="clear" w:color="auto" w:fill="auto"/>
            <w:vAlign w:val="center"/>
          </w:tcPr>
          <w:p w14:paraId="73691037">
            <w:pPr>
              <w:pStyle w:val="19"/>
              <w:keepNext w:val="0"/>
              <w:keepLines w:val="0"/>
              <w:pageBreakBefore w:val="0"/>
              <w:widowControl w:val="0"/>
              <w:kinsoku/>
              <w:wordWrap/>
              <w:overflowPunct/>
              <w:topLinePunct w:val="0"/>
              <w:autoSpaceDE/>
              <w:autoSpaceDN/>
              <w:bidi w:val="0"/>
              <w:adjustRightInd w:val="0"/>
              <w:snapToGrid w:val="0"/>
              <w:spacing w:before="144"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5"/>
                <w:sz w:val="32"/>
                <w:szCs w:val="32"/>
              </w:rPr>
              <w:t>1.6MPa</w:t>
            </w:r>
          </w:p>
        </w:tc>
        <w:tc>
          <w:tcPr>
            <w:tcW w:w="0" w:type="auto"/>
            <w:shd w:val="clear" w:color="auto" w:fill="auto"/>
            <w:vAlign w:val="center"/>
          </w:tcPr>
          <w:p w14:paraId="07E751D2">
            <w:pPr>
              <w:pStyle w:val="19"/>
              <w:keepNext w:val="0"/>
              <w:keepLines w:val="0"/>
              <w:pageBreakBefore w:val="0"/>
              <w:widowControl w:val="0"/>
              <w:kinsoku/>
              <w:wordWrap/>
              <w:overflowPunct/>
              <w:topLinePunct w:val="0"/>
              <w:autoSpaceDE/>
              <w:autoSpaceDN/>
              <w:bidi w:val="0"/>
              <w:adjustRightInd w:val="0"/>
              <w:snapToGrid w:val="0"/>
              <w:spacing w:before="144"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台</w:t>
            </w:r>
          </w:p>
        </w:tc>
        <w:tc>
          <w:tcPr>
            <w:tcW w:w="909" w:type="dxa"/>
            <w:shd w:val="clear" w:color="auto" w:fill="auto"/>
            <w:vAlign w:val="center"/>
          </w:tcPr>
          <w:p w14:paraId="3D921DB0">
            <w:pPr>
              <w:pStyle w:val="19"/>
              <w:keepNext w:val="0"/>
              <w:keepLines w:val="0"/>
              <w:pageBreakBefore w:val="0"/>
              <w:widowControl w:val="0"/>
              <w:kinsoku/>
              <w:wordWrap/>
              <w:overflowPunct/>
              <w:topLinePunct w:val="0"/>
              <w:autoSpaceDE/>
              <w:autoSpaceDN/>
              <w:bidi w:val="0"/>
              <w:adjustRightInd w:val="0"/>
              <w:snapToGrid w:val="0"/>
              <w:spacing w:before="144"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1</w:t>
            </w:r>
          </w:p>
        </w:tc>
        <w:tc>
          <w:tcPr>
            <w:tcW w:w="2940" w:type="dxa"/>
            <w:shd w:val="clear" w:color="auto" w:fill="auto"/>
            <w:vAlign w:val="center"/>
          </w:tcPr>
          <w:p w14:paraId="17626082">
            <w:pPr>
              <w:pStyle w:val="19"/>
              <w:keepNext w:val="0"/>
              <w:keepLines w:val="0"/>
              <w:pageBreakBefore w:val="0"/>
              <w:widowControl w:val="0"/>
              <w:kinsoku/>
              <w:wordWrap/>
              <w:overflowPunct/>
              <w:topLinePunct w:val="0"/>
              <w:autoSpaceDE/>
              <w:autoSpaceDN/>
              <w:bidi w:val="0"/>
              <w:adjustRightInd w:val="0"/>
              <w:snapToGrid w:val="0"/>
              <w:spacing w:before="144"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5"/>
                <w:sz w:val="32"/>
                <w:szCs w:val="32"/>
              </w:rPr>
              <w:t>带压力表</w:t>
            </w:r>
          </w:p>
        </w:tc>
      </w:tr>
      <w:tr w14:paraId="002F3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jc w:val="center"/>
        </w:trPr>
        <w:tc>
          <w:tcPr>
            <w:tcW w:w="843" w:type="dxa"/>
            <w:vAlign w:val="center"/>
          </w:tcPr>
          <w:p w14:paraId="4C91BAB6">
            <w:pPr>
              <w:pStyle w:val="19"/>
              <w:keepNext w:val="0"/>
              <w:keepLines w:val="0"/>
              <w:pageBreakBefore w:val="0"/>
              <w:widowControl w:val="0"/>
              <w:kinsoku/>
              <w:wordWrap/>
              <w:overflowPunct/>
              <w:topLinePunct w:val="0"/>
              <w:autoSpaceDE/>
              <w:autoSpaceDN/>
              <w:bidi w:val="0"/>
              <w:adjustRightInd w:val="0"/>
              <w:snapToGrid w:val="0"/>
              <w:spacing w:before="14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p>
        </w:tc>
        <w:tc>
          <w:tcPr>
            <w:tcW w:w="1995" w:type="dxa"/>
            <w:shd w:val="clear" w:color="auto" w:fill="auto"/>
            <w:vAlign w:val="center"/>
          </w:tcPr>
          <w:p w14:paraId="0923BAF9">
            <w:pPr>
              <w:pStyle w:val="19"/>
              <w:keepNext w:val="0"/>
              <w:keepLines w:val="0"/>
              <w:pageBreakBefore w:val="0"/>
              <w:widowControl w:val="0"/>
              <w:kinsoku/>
              <w:wordWrap/>
              <w:overflowPunct/>
              <w:topLinePunct w:val="0"/>
              <w:autoSpaceDE/>
              <w:autoSpaceDN/>
              <w:bidi w:val="0"/>
              <w:adjustRightInd w:val="0"/>
              <w:snapToGrid w:val="0"/>
              <w:spacing w:before="145"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7"/>
                <w:sz w:val="32"/>
                <w:szCs w:val="32"/>
              </w:rPr>
              <w:t>水桶</w:t>
            </w:r>
          </w:p>
        </w:tc>
        <w:tc>
          <w:tcPr>
            <w:tcW w:w="1605" w:type="dxa"/>
            <w:shd w:val="clear" w:color="auto" w:fill="auto"/>
            <w:vAlign w:val="center"/>
          </w:tcPr>
          <w:p w14:paraId="2459FDC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p>
        </w:tc>
        <w:tc>
          <w:tcPr>
            <w:tcW w:w="0" w:type="auto"/>
            <w:shd w:val="clear" w:color="auto" w:fill="auto"/>
            <w:vAlign w:val="center"/>
          </w:tcPr>
          <w:p w14:paraId="78543D64">
            <w:pPr>
              <w:pStyle w:val="19"/>
              <w:keepNext w:val="0"/>
              <w:keepLines w:val="0"/>
              <w:pageBreakBefore w:val="0"/>
              <w:widowControl w:val="0"/>
              <w:kinsoku/>
              <w:wordWrap/>
              <w:overflowPunct/>
              <w:topLinePunct w:val="0"/>
              <w:autoSpaceDE/>
              <w:autoSpaceDN/>
              <w:bidi w:val="0"/>
              <w:adjustRightInd w:val="0"/>
              <w:snapToGrid w:val="0"/>
              <w:spacing w:before="145"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个</w:t>
            </w:r>
          </w:p>
        </w:tc>
        <w:tc>
          <w:tcPr>
            <w:tcW w:w="909" w:type="dxa"/>
            <w:shd w:val="clear" w:color="auto" w:fill="auto"/>
            <w:vAlign w:val="center"/>
          </w:tcPr>
          <w:p w14:paraId="25AC27D0">
            <w:pPr>
              <w:pStyle w:val="19"/>
              <w:keepNext w:val="0"/>
              <w:keepLines w:val="0"/>
              <w:pageBreakBefore w:val="0"/>
              <w:widowControl w:val="0"/>
              <w:kinsoku/>
              <w:wordWrap/>
              <w:overflowPunct/>
              <w:topLinePunct w:val="0"/>
              <w:autoSpaceDE/>
              <w:autoSpaceDN/>
              <w:bidi w:val="0"/>
              <w:adjustRightInd w:val="0"/>
              <w:snapToGrid w:val="0"/>
              <w:spacing w:before="145"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1</w:t>
            </w:r>
          </w:p>
        </w:tc>
        <w:tc>
          <w:tcPr>
            <w:tcW w:w="2940" w:type="dxa"/>
            <w:shd w:val="clear" w:color="auto" w:fill="auto"/>
            <w:vAlign w:val="center"/>
          </w:tcPr>
          <w:p w14:paraId="3F576CB5">
            <w:pPr>
              <w:pStyle w:val="19"/>
              <w:keepNext w:val="0"/>
              <w:keepLines w:val="0"/>
              <w:pageBreakBefore w:val="0"/>
              <w:widowControl w:val="0"/>
              <w:kinsoku/>
              <w:wordWrap/>
              <w:overflowPunct/>
              <w:topLinePunct w:val="0"/>
              <w:autoSpaceDE/>
              <w:autoSpaceDN/>
              <w:bidi w:val="0"/>
              <w:adjustRightInd w:val="0"/>
              <w:snapToGrid w:val="0"/>
              <w:spacing w:before="144"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6"/>
                <w:sz w:val="32"/>
                <w:szCs w:val="32"/>
              </w:rPr>
              <w:t>常用型</w:t>
            </w:r>
          </w:p>
        </w:tc>
      </w:tr>
      <w:tr w14:paraId="7927D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 w:hRule="atLeast"/>
          <w:jc w:val="center"/>
        </w:trPr>
        <w:tc>
          <w:tcPr>
            <w:tcW w:w="843" w:type="dxa"/>
            <w:vAlign w:val="center"/>
          </w:tcPr>
          <w:p w14:paraId="12E7EF69">
            <w:pPr>
              <w:pStyle w:val="19"/>
              <w:keepNext w:val="0"/>
              <w:keepLines w:val="0"/>
              <w:pageBreakBefore w:val="0"/>
              <w:widowControl w:val="0"/>
              <w:kinsoku/>
              <w:wordWrap/>
              <w:overflowPunct/>
              <w:topLinePunct w:val="0"/>
              <w:autoSpaceDE/>
              <w:autoSpaceDN/>
              <w:bidi w:val="0"/>
              <w:adjustRightInd w:val="0"/>
              <w:snapToGrid w:val="0"/>
              <w:spacing w:before="142"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4</w:t>
            </w:r>
          </w:p>
        </w:tc>
        <w:tc>
          <w:tcPr>
            <w:tcW w:w="1995" w:type="dxa"/>
            <w:shd w:val="clear" w:color="auto" w:fill="auto"/>
            <w:vAlign w:val="center"/>
          </w:tcPr>
          <w:p w14:paraId="3B8210DD">
            <w:pPr>
              <w:pStyle w:val="19"/>
              <w:keepNext w:val="0"/>
              <w:keepLines w:val="0"/>
              <w:pageBreakBefore w:val="0"/>
              <w:widowControl w:val="0"/>
              <w:kinsoku/>
              <w:wordWrap/>
              <w:overflowPunct/>
              <w:topLinePunct w:val="0"/>
              <w:autoSpaceDE/>
              <w:autoSpaceDN/>
              <w:bidi w:val="0"/>
              <w:adjustRightInd w:val="0"/>
              <w:snapToGrid w:val="0"/>
              <w:spacing w:before="143"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8"/>
                <w:sz w:val="32"/>
                <w:szCs w:val="32"/>
              </w:rPr>
              <w:t>笤帚</w:t>
            </w:r>
          </w:p>
        </w:tc>
        <w:tc>
          <w:tcPr>
            <w:tcW w:w="1605" w:type="dxa"/>
            <w:shd w:val="clear" w:color="auto" w:fill="auto"/>
            <w:vAlign w:val="center"/>
          </w:tcPr>
          <w:p w14:paraId="6F4E41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p>
        </w:tc>
        <w:tc>
          <w:tcPr>
            <w:tcW w:w="0" w:type="auto"/>
            <w:shd w:val="clear" w:color="auto" w:fill="auto"/>
            <w:vAlign w:val="center"/>
          </w:tcPr>
          <w:p w14:paraId="5028BC51">
            <w:pPr>
              <w:pStyle w:val="19"/>
              <w:keepNext w:val="0"/>
              <w:keepLines w:val="0"/>
              <w:pageBreakBefore w:val="0"/>
              <w:widowControl w:val="0"/>
              <w:kinsoku/>
              <w:wordWrap/>
              <w:overflowPunct/>
              <w:topLinePunct w:val="0"/>
              <w:autoSpaceDE/>
              <w:autoSpaceDN/>
              <w:bidi w:val="0"/>
              <w:adjustRightInd w:val="0"/>
              <w:snapToGrid w:val="0"/>
              <w:spacing w:before="143"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把</w:t>
            </w:r>
          </w:p>
        </w:tc>
        <w:tc>
          <w:tcPr>
            <w:tcW w:w="909" w:type="dxa"/>
            <w:shd w:val="clear" w:color="auto" w:fill="auto"/>
            <w:vAlign w:val="center"/>
          </w:tcPr>
          <w:p w14:paraId="1ECDAD14">
            <w:pPr>
              <w:pStyle w:val="19"/>
              <w:keepNext w:val="0"/>
              <w:keepLines w:val="0"/>
              <w:pageBreakBefore w:val="0"/>
              <w:widowControl w:val="0"/>
              <w:kinsoku/>
              <w:wordWrap/>
              <w:overflowPunct/>
              <w:topLinePunct w:val="0"/>
              <w:autoSpaceDE/>
              <w:autoSpaceDN/>
              <w:bidi w:val="0"/>
              <w:adjustRightInd w:val="0"/>
              <w:snapToGrid w:val="0"/>
              <w:spacing w:before="143"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1</w:t>
            </w:r>
          </w:p>
        </w:tc>
        <w:tc>
          <w:tcPr>
            <w:tcW w:w="2940" w:type="dxa"/>
            <w:shd w:val="clear" w:color="auto" w:fill="auto"/>
            <w:vAlign w:val="center"/>
          </w:tcPr>
          <w:p w14:paraId="2BFE92C0">
            <w:pPr>
              <w:pStyle w:val="19"/>
              <w:keepNext w:val="0"/>
              <w:keepLines w:val="0"/>
              <w:pageBreakBefore w:val="0"/>
              <w:widowControl w:val="0"/>
              <w:kinsoku/>
              <w:wordWrap/>
              <w:overflowPunct/>
              <w:topLinePunct w:val="0"/>
              <w:autoSpaceDE/>
              <w:autoSpaceDN/>
              <w:bidi w:val="0"/>
              <w:adjustRightInd w:val="0"/>
              <w:snapToGrid w:val="0"/>
              <w:spacing w:before="142"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6"/>
                <w:sz w:val="32"/>
                <w:szCs w:val="32"/>
              </w:rPr>
              <w:t>常用型</w:t>
            </w:r>
          </w:p>
        </w:tc>
      </w:tr>
      <w:tr w14:paraId="647C6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 w:hRule="atLeast"/>
          <w:jc w:val="center"/>
        </w:trPr>
        <w:tc>
          <w:tcPr>
            <w:tcW w:w="843" w:type="dxa"/>
            <w:vAlign w:val="center"/>
          </w:tcPr>
          <w:p w14:paraId="56896DD3">
            <w:pPr>
              <w:pStyle w:val="19"/>
              <w:keepNext w:val="0"/>
              <w:keepLines w:val="0"/>
              <w:pageBreakBefore w:val="0"/>
              <w:widowControl w:val="0"/>
              <w:kinsoku/>
              <w:wordWrap/>
              <w:overflowPunct/>
              <w:topLinePunct w:val="0"/>
              <w:autoSpaceDE/>
              <w:autoSpaceDN/>
              <w:bidi w:val="0"/>
              <w:adjustRightInd w:val="0"/>
              <w:snapToGrid w:val="0"/>
              <w:spacing w:before="142"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5</w:t>
            </w:r>
          </w:p>
        </w:tc>
        <w:tc>
          <w:tcPr>
            <w:tcW w:w="1995" w:type="dxa"/>
            <w:shd w:val="clear" w:color="auto" w:fill="auto"/>
            <w:vAlign w:val="center"/>
          </w:tcPr>
          <w:p w14:paraId="3AD57141">
            <w:pPr>
              <w:pStyle w:val="19"/>
              <w:keepNext w:val="0"/>
              <w:keepLines w:val="0"/>
              <w:pageBreakBefore w:val="0"/>
              <w:widowControl w:val="0"/>
              <w:kinsoku/>
              <w:wordWrap/>
              <w:overflowPunct/>
              <w:topLinePunct w:val="0"/>
              <w:autoSpaceDE/>
              <w:autoSpaceDN/>
              <w:bidi w:val="0"/>
              <w:adjustRightInd w:val="0"/>
              <w:snapToGrid w:val="0"/>
              <w:spacing w:before="148"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6"/>
                <w:sz w:val="32"/>
                <w:szCs w:val="32"/>
              </w:rPr>
              <w:t>簸箕</w:t>
            </w:r>
          </w:p>
        </w:tc>
        <w:tc>
          <w:tcPr>
            <w:tcW w:w="1605" w:type="dxa"/>
            <w:shd w:val="clear" w:color="auto" w:fill="auto"/>
            <w:vAlign w:val="center"/>
          </w:tcPr>
          <w:p w14:paraId="11A2D16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p>
        </w:tc>
        <w:tc>
          <w:tcPr>
            <w:tcW w:w="0" w:type="auto"/>
            <w:shd w:val="clear" w:color="auto" w:fill="auto"/>
            <w:vAlign w:val="center"/>
          </w:tcPr>
          <w:p w14:paraId="797A5E7B">
            <w:pPr>
              <w:pStyle w:val="19"/>
              <w:keepNext w:val="0"/>
              <w:keepLines w:val="0"/>
              <w:pageBreakBefore w:val="0"/>
              <w:widowControl w:val="0"/>
              <w:kinsoku/>
              <w:wordWrap/>
              <w:overflowPunct/>
              <w:topLinePunct w:val="0"/>
              <w:autoSpaceDE/>
              <w:autoSpaceDN/>
              <w:bidi w:val="0"/>
              <w:adjustRightInd w:val="0"/>
              <w:snapToGrid w:val="0"/>
              <w:spacing w:before="148"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个</w:t>
            </w:r>
          </w:p>
        </w:tc>
        <w:tc>
          <w:tcPr>
            <w:tcW w:w="909" w:type="dxa"/>
            <w:shd w:val="clear" w:color="auto" w:fill="auto"/>
            <w:vAlign w:val="center"/>
          </w:tcPr>
          <w:p w14:paraId="44FD8D63">
            <w:pPr>
              <w:pStyle w:val="19"/>
              <w:keepNext w:val="0"/>
              <w:keepLines w:val="0"/>
              <w:pageBreakBefore w:val="0"/>
              <w:widowControl w:val="0"/>
              <w:kinsoku/>
              <w:wordWrap/>
              <w:overflowPunct/>
              <w:topLinePunct w:val="0"/>
              <w:autoSpaceDE/>
              <w:autoSpaceDN/>
              <w:bidi w:val="0"/>
              <w:adjustRightInd w:val="0"/>
              <w:snapToGrid w:val="0"/>
              <w:spacing w:before="148"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z w:val="32"/>
                <w:szCs w:val="32"/>
              </w:rPr>
              <w:t>1</w:t>
            </w:r>
          </w:p>
        </w:tc>
        <w:tc>
          <w:tcPr>
            <w:tcW w:w="2940" w:type="dxa"/>
            <w:shd w:val="clear" w:color="auto" w:fill="auto"/>
            <w:vAlign w:val="center"/>
          </w:tcPr>
          <w:p w14:paraId="6FF08110">
            <w:pPr>
              <w:pStyle w:val="19"/>
              <w:keepNext w:val="0"/>
              <w:keepLines w:val="0"/>
              <w:pageBreakBefore w:val="0"/>
              <w:widowControl w:val="0"/>
              <w:kinsoku/>
              <w:wordWrap/>
              <w:overflowPunct/>
              <w:topLinePunct w:val="0"/>
              <w:autoSpaceDE/>
              <w:autoSpaceDN/>
              <w:bidi w:val="0"/>
              <w:adjustRightInd w:val="0"/>
              <w:snapToGrid w:val="0"/>
              <w:spacing w:before="148" w:line="240" w:lineRule="auto"/>
              <w:ind w:left="0" w:leftChars="0" w:firstLine="0" w:firstLineChars="0"/>
              <w:jc w:val="center"/>
              <w:textAlignment w:val="auto"/>
              <w:rPr>
                <w:rFonts w:hint="default" w:ascii="Times New Roman" w:hAnsi="Times New Roman" w:cs="Times New Roman" w:eastAsiaTheme="minorEastAsia"/>
                <w:snapToGrid w:val="0"/>
                <w:color w:val="000000"/>
                <w:kern w:val="0"/>
                <w:sz w:val="32"/>
                <w:szCs w:val="32"/>
                <w:lang w:val="en-US" w:eastAsia="en-US" w:bidi="ar-SA"/>
              </w:rPr>
            </w:pPr>
            <w:r>
              <w:rPr>
                <w:rFonts w:hint="default" w:ascii="Times New Roman" w:hAnsi="Times New Roman" w:cs="Times New Roman" w:eastAsiaTheme="minorEastAsia"/>
                <w:spacing w:val="-6"/>
                <w:sz w:val="32"/>
                <w:szCs w:val="32"/>
              </w:rPr>
              <w:t>常用型</w:t>
            </w:r>
          </w:p>
        </w:tc>
      </w:tr>
    </w:tbl>
    <w:p w14:paraId="64E5697F">
      <w:pPr>
        <w:keepNext w:val="0"/>
        <w:keepLines w:val="0"/>
        <w:pageBreakBefore w:val="0"/>
        <w:kinsoku/>
        <w:wordWrap/>
        <w:overflowPunct/>
        <w:topLinePunct w:val="0"/>
        <w:autoSpaceDE/>
        <w:autoSpaceDN/>
        <w:bidi w:val="0"/>
        <w:adjustRightInd w:val="0"/>
        <w:snapToGrid w:val="0"/>
        <w:spacing w:before="175" w:line="240" w:lineRule="auto"/>
        <w:ind w:left="0" w:leftChars="0" w:firstLine="668"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pacing w:val="7"/>
          <w:sz w:val="32"/>
          <w:szCs w:val="32"/>
        </w:rPr>
        <w:t>（3）参赛选手自带工具和用品</w:t>
      </w:r>
    </w:p>
    <w:tbl>
      <w:tblPr>
        <w:tblStyle w:val="20"/>
        <w:tblW w:w="94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2"/>
        <w:gridCol w:w="1983"/>
        <w:gridCol w:w="1695"/>
        <w:gridCol w:w="788"/>
        <w:gridCol w:w="836"/>
        <w:gridCol w:w="3254"/>
      </w:tblGrid>
      <w:tr w14:paraId="33B80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882" w:type="dxa"/>
            <w:vAlign w:val="center"/>
          </w:tcPr>
          <w:p w14:paraId="711EDE12">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bCs/>
                <w:spacing w:val="-7"/>
                <w:sz w:val="32"/>
                <w:szCs w:val="32"/>
              </w:rPr>
            </w:pPr>
            <w:r>
              <w:rPr>
                <w:rFonts w:hint="default" w:ascii="Times New Roman" w:hAnsi="Times New Roman" w:cs="Times New Roman" w:eastAsiaTheme="minorEastAsia"/>
                <w:b/>
                <w:bCs/>
                <w:spacing w:val="-7"/>
                <w:sz w:val="32"/>
                <w:szCs w:val="32"/>
              </w:rPr>
              <w:t>序号</w:t>
            </w:r>
          </w:p>
        </w:tc>
        <w:tc>
          <w:tcPr>
            <w:tcW w:w="1983" w:type="dxa"/>
            <w:vAlign w:val="center"/>
          </w:tcPr>
          <w:p w14:paraId="34AB803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bCs/>
                <w:spacing w:val="-7"/>
                <w:sz w:val="32"/>
                <w:szCs w:val="32"/>
              </w:rPr>
            </w:pPr>
            <w:r>
              <w:rPr>
                <w:rFonts w:hint="default" w:ascii="Times New Roman" w:hAnsi="Times New Roman" w:cs="Times New Roman" w:eastAsiaTheme="minorEastAsia"/>
                <w:b/>
                <w:bCs/>
                <w:spacing w:val="-7"/>
                <w:sz w:val="32"/>
                <w:szCs w:val="32"/>
              </w:rPr>
              <w:t>名称</w:t>
            </w:r>
          </w:p>
        </w:tc>
        <w:tc>
          <w:tcPr>
            <w:tcW w:w="1695" w:type="dxa"/>
            <w:vAlign w:val="center"/>
          </w:tcPr>
          <w:p w14:paraId="563B48D5">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bCs/>
                <w:spacing w:val="-7"/>
                <w:sz w:val="32"/>
                <w:szCs w:val="32"/>
              </w:rPr>
            </w:pPr>
            <w:r>
              <w:rPr>
                <w:rFonts w:hint="default" w:ascii="Times New Roman" w:hAnsi="Times New Roman" w:cs="Times New Roman" w:eastAsiaTheme="minorEastAsia"/>
                <w:b/>
                <w:bCs/>
                <w:spacing w:val="-7"/>
                <w:sz w:val="32"/>
                <w:szCs w:val="32"/>
              </w:rPr>
              <w:t>型号或规格</w:t>
            </w:r>
          </w:p>
        </w:tc>
        <w:tc>
          <w:tcPr>
            <w:tcW w:w="788" w:type="dxa"/>
            <w:vAlign w:val="center"/>
          </w:tcPr>
          <w:p w14:paraId="7C73C8CB">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bCs/>
                <w:spacing w:val="-7"/>
                <w:sz w:val="32"/>
                <w:szCs w:val="32"/>
              </w:rPr>
            </w:pPr>
            <w:r>
              <w:rPr>
                <w:rFonts w:hint="default" w:ascii="Times New Roman" w:hAnsi="Times New Roman" w:cs="Times New Roman" w:eastAsiaTheme="minorEastAsia"/>
                <w:b/>
                <w:bCs/>
                <w:spacing w:val="-7"/>
                <w:sz w:val="32"/>
                <w:szCs w:val="32"/>
              </w:rPr>
              <w:t>单位</w:t>
            </w:r>
          </w:p>
        </w:tc>
        <w:tc>
          <w:tcPr>
            <w:tcW w:w="836" w:type="dxa"/>
            <w:vAlign w:val="center"/>
          </w:tcPr>
          <w:p w14:paraId="06537DDE">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bCs/>
                <w:spacing w:val="-7"/>
                <w:sz w:val="32"/>
                <w:szCs w:val="32"/>
              </w:rPr>
            </w:pPr>
            <w:r>
              <w:rPr>
                <w:rFonts w:hint="default" w:ascii="Times New Roman" w:hAnsi="Times New Roman" w:cs="Times New Roman" w:eastAsiaTheme="minorEastAsia"/>
                <w:b/>
                <w:bCs/>
                <w:spacing w:val="-7"/>
                <w:sz w:val="32"/>
                <w:szCs w:val="32"/>
              </w:rPr>
              <w:t>数量</w:t>
            </w:r>
          </w:p>
        </w:tc>
        <w:tc>
          <w:tcPr>
            <w:tcW w:w="3254" w:type="dxa"/>
            <w:vAlign w:val="center"/>
          </w:tcPr>
          <w:p w14:paraId="4913C6CF">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bCs/>
                <w:spacing w:val="-7"/>
                <w:sz w:val="32"/>
                <w:szCs w:val="32"/>
              </w:rPr>
            </w:pPr>
            <w:r>
              <w:rPr>
                <w:rFonts w:hint="default" w:ascii="Times New Roman" w:hAnsi="Times New Roman" w:cs="Times New Roman" w:eastAsiaTheme="minorEastAsia"/>
                <w:b/>
                <w:bCs/>
                <w:spacing w:val="-7"/>
                <w:sz w:val="32"/>
                <w:szCs w:val="32"/>
              </w:rPr>
              <w:t>备注</w:t>
            </w:r>
          </w:p>
        </w:tc>
      </w:tr>
      <w:tr w14:paraId="02EC6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 w:hRule="atLeast"/>
          <w:jc w:val="center"/>
        </w:trPr>
        <w:tc>
          <w:tcPr>
            <w:tcW w:w="882" w:type="dxa"/>
            <w:vAlign w:val="center"/>
          </w:tcPr>
          <w:p w14:paraId="775C1D55">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1</w:t>
            </w:r>
          </w:p>
        </w:tc>
        <w:tc>
          <w:tcPr>
            <w:tcW w:w="1983" w:type="dxa"/>
            <w:vAlign w:val="center"/>
          </w:tcPr>
          <w:p w14:paraId="70BE9B7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手动套丝机</w:t>
            </w:r>
          </w:p>
        </w:tc>
        <w:tc>
          <w:tcPr>
            <w:tcW w:w="1695" w:type="dxa"/>
            <w:vAlign w:val="center"/>
          </w:tcPr>
          <w:p w14:paraId="04A9721D">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DN15-20</w:t>
            </w:r>
          </w:p>
        </w:tc>
        <w:tc>
          <w:tcPr>
            <w:tcW w:w="788" w:type="dxa"/>
            <w:vAlign w:val="center"/>
          </w:tcPr>
          <w:p w14:paraId="637FAAA2">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台</w:t>
            </w:r>
          </w:p>
        </w:tc>
        <w:tc>
          <w:tcPr>
            <w:tcW w:w="836" w:type="dxa"/>
            <w:vAlign w:val="center"/>
          </w:tcPr>
          <w:p w14:paraId="77DD0EFA">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1</w:t>
            </w:r>
          </w:p>
        </w:tc>
        <w:tc>
          <w:tcPr>
            <w:tcW w:w="3254" w:type="dxa"/>
            <w:vAlign w:val="center"/>
          </w:tcPr>
          <w:p w14:paraId="3F8091C9">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p>
        </w:tc>
      </w:tr>
      <w:tr w14:paraId="1A0DD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82" w:type="dxa"/>
            <w:shd w:val="clear" w:color="auto" w:fill="auto"/>
            <w:vAlign w:val="center"/>
          </w:tcPr>
          <w:p w14:paraId="4DB2419E">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2</w:t>
            </w:r>
          </w:p>
        </w:tc>
        <w:tc>
          <w:tcPr>
            <w:tcW w:w="1983" w:type="dxa"/>
            <w:shd w:val="clear" w:color="auto" w:fill="auto"/>
            <w:vAlign w:val="center"/>
          </w:tcPr>
          <w:p w14:paraId="3DF8BC59">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管钳</w:t>
            </w:r>
          </w:p>
        </w:tc>
        <w:tc>
          <w:tcPr>
            <w:tcW w:w="1695" w:type="dxa"/>
            <w:shd w:val="clear" w:color="auto" w:fill="auto"/>
            <w:vAlign w:val="center"/>
          </w:tcPr>
          <w:p w14:paraId="753D8091">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350mm</w:t>
            </w:r>
          </w:p>
        </w:tc>
        <w:tc>
          <w:tcPr>
            <w:tcW w:w="788" w:type="dxa"/>
            <w:shd w:val="clear" w:color="auto" w:fill="auto"/>
            <w:vAlign w:val="center"/>
          </w:tcPr>
          <w:p w14:paraId="10841BD1">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把</w:t>
            </w:r>
          </w:p>
        </w:tc>
        <w:tc>
          <w:tcPr>
            <w:tcW w:w="836" w:type="dxa"/>
            <w:shd w:val="clear" w:color="auto" w:fill="auto"/>
            <w:vAlign w:val="center"/>
          </w:tcPr>
          <w:p w14:paraId="54D9A4DB">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2</w:t>
            </w:r>
          </w:p>
        </w:tc>
        <w:tc>
          <w:tcPr>
            <w:tcW w:w="3254" w:type="dxa"/>
            <w:vAlign w:val="center"/>
          </w:tcPr>
          <w:p w14:paraId="64056EBA">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p>
        </w:tc>
      </w:tr>
      <w:tr w14:paraId="024B2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882" w:type="dxa"/>
            <w:shd w:val="clear" w:color="auto" w:fill="auto"/>
            <w:vAlign w:val="center"/>
          </w:tcPr>
          <w:p w14:paraId="6C9046C7">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3</w:t>
            </w:r>
          </w:p>
        </w:tc>
        <w:tc>
          <w:tcPr>
            <w:tcW w:w="1983" w:type="dxa"/>
            <w:shd w:val="clear" w:color="auto" w:fill="auto"/>
            <w:vAlign w:val="center"/>
          </w:tcPr>
          <w:p w14:paraId="5EA4D1CF">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活动扳手</w:t>
            </w:r>
          </w:p>
        </w:tc>
        <w:tc>
          <w:tcPr>
            <w:tcW w:w="1695" w:type="dxa"/>
            <w:shd w:val="clear" w:color="auto" w:fill="auto"/>
            <w:vAlign w:val="center"/>
          </w:tcPr>
          <w:p w14:paraId="56A9F2A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350mm</w:t>
            </w:r>
          </w:p>
        </w:tc>
        <w:tc>
          <w:tcPr>
            <w:tcW w:w="788" w:type="dxa"/>
            <w:shd w:val="clear" w:color="auto" w:fill="auto"/>
            <w:vAlign w:val="center"/>
          </w:tcPr>
          <w:p w14:paraId="09F54E47">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把</w:t>
            </w:r>
          </w:p>
        </w:tc>
        <w:tc>
          <w:tcPr>
            <w:tcW w:w="836" w:type="dxa"/>
            <w:shd w:val="clear" w:color="auto" w:fill="auto"/>
            <w:vAlign w:val="center"/>
          </w:tcPr>
          <w:p w14:paraId="389974D8">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1</w:t>
            </w:r>
          </w:p>
        </w:tc>
        <w:tc>
          <w:tcPr>
            <w:tcW w:w="3254" w:type="dxa"/>
            <w:vAlign w:val="center"/>
          </w:tcPr>
          <w:p w14:paraId="486E90D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p>
        </w:tc>
      </w:tr>
      <w:tr w14:paraId="3AB56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 w:hRule="atLeast"/>
          <w:jc w:val="center"/>
        </w:trPr>
        <w:tc>
          <w:tcPr>
            <w:tcW w:w="882" w:type="dxa"/>
            <w:shd w:val="clear" w:color="auto" w:fill="auto"/>
            <w:vAlign w:val="center"/>
          </w:tcPr>
          <w:p w14:paraId="7BB08F4D">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4</w:t>
            </w:r>
          </w:p>
        </w:tc>
        <w:tc>
          <w:tcPr>
            <w:tcW w:w="1983" w:type="dxa"/>
            <w:shd w:val="clear" w:color="auto" w:fill="auto"/>
            <w:vAlign w:val="center"/>
          </w:tcPr>
          <w:p w14:paraId="64B16729">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手动割刀</w:t>
            </w:r>
          </w:p>
        </w:tc>
        <w:tc>
          <w:tcPr>
            <w:tcW w:w="1695" w:type="dxa"/>
            <w:shd w:val="clear" w:color="auto" w:fill="auto"/>
            <w:vAlign w:val="center"/>
          </w:tcPr>
          <w:p w14:paraId="4DA5041F">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p>
        </w:tc>
        <w:tc>
          <w:tcPr>
            <w:tcW w:w="788" w:type="dxa"/>
            <w:shd w:val="clear" w:color="auto" w:fill="auto"/>
            <w:vAlign w:val="center"/>
          </w:tcPr>
          <w:p w14:paraId="33E6CE5A">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把</w:t>
            </w:r>
          </w:p>
        </w:tc>
        <w:tc>
          <w:tcPr>
            <w:tcW w:w="836" w:type="dxa"/>
            <w:shd w:val="clear" w:color="auto" w:fill="auto"/>
            <w:vAlign w:val="center"/>
          </w:tcPr>
          <w:p w14:paraId="46A68A85">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1</w:t>
            </w:r>
          </w:p>
        </w:tc>
        <w:tc>
          <w:tcPr>
            <w:tcW w:w="3254" w:type="dxa"/>
            <w:shd w:val="clear" w:color="auto" w:fill="auto"/>
            <w:vAlign w:val="center"/>
          </w:tcPr>
          <w:p w14:paraId="41553A90">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与DN20管匹配</w:t>
            </w:r>
          </w:p>
        </w:tc>
      </w:tr>
      <w:tr w14:paraId="53557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jc w:val="center"/>
        </w:trPr>
        <w:tc>
          <w:tcPr>
            <w:tcW w:w="882" w:type="dxa"/>
            <w:shd w:val="clear" w:color="auto" w:fill="auto"/>
            <w:vAlign w:val="center"/>
          </w:tcPr>
          <w:p w14:paraId="1E51A97E">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5</w:t>
            </w:r>
          </w:p>
        </w:tc>
        <w:tc>
          <w:tcPr>
            <w:tcW w:w="1983" w:type="dxa"/>
            <w:shd w:val="clear" w:color="auto" w:fill="auto"/>
            <w:vAlign w:val="center"/>
          </w:tcPr>
          <w:p w14:paraId="4DA4790D">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手动钢锯</w:t>
            </w:r>
          </w:p>
        </w:tc>
        <w:tc>
          <w:tcPr>
            <w:tcW w:w="1695" w:type="dxa"/>
            <w:shd w:val="clear" w:color="auto" w:fill="auto"/>
            <w:vAlign w:val="center"/>
          </w:tcPr>
          <w:p w14:paraId="510B21E6">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p>
        </w:tc>
        <w:tc>
          <w:tcPr>
            <w:tcW w:w="788" w:type="dxa"/>
            <w:shd w:val="clear" w:color="auto" w:fill="auto"/>
            <w:vAlign w:val="center"/>
          </w:tcPr>
          <w:p w14:paraId="5DFB39A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把</w:t>
            </w:r>
          </w:p>
        </w:tc>
        <w:tc>
          <w:tcPr>
            <w:tcW w:w="836" w:type="dxa"/>
            <w:shd w:val="clear" w:color="auto" w:fill="auto"/>
            <w:vAlign w:val="center"/>
          </w:tcPr>
          <w:p w14:paraId="460308D2">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1</w:t>
            </w:r>
          </w:p>
        </w:tc>
        <w:tc>
          <w:tcPr>
            <w:tcW w:w="3254" w:type="dxa"/>
            <w:shd w:val="clear" w:color="auto" w:fill="auto"/>
            <w:vAlign w:val="center"/>
          </w:tcPr>
          <w:p w14:paraId="272AB5FB">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en-US"/>
              </w:rPr>
            </w:pPr>
            <w:r>
              <w:rPr>
                <w:rFonts w:hint="default" w:ascii="Times New Roman" w:hAnsi="Times New Roman" w:cs="Times New Roman" w:eastAsiaTheme="minorEastAsia"/>
                <w:b w:val="0"/>
                <w:bCs w:val="0"/>
                <w:spacing w:val="-7"/>
                <w:sz w:val="32"/>
                <w:szCs w:val="32"/>
              </w:rPr>
              <w:t>锯条数根</w:t>
            </w:r>
          </w:p>
        </w:tc>
      </w:tr>
      <w:tr w14:paraId="2D3EA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 w:hRule="atLeast"/>
          <w:jc w:val="center"/>
        </w:trPr>
        <w:tc>
          <w:tcPr>
            <w:tcW w:w="882" w:type="dxa"/>
            <w:vAlign w:val="center"/>
          </w:tcPr>
          <w:p w14:paraId="21D57DB7">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6</w:t>
            </w:r>
          </w:p>
        </w:tc>
        <w:tc>
          <w:tcPr>
            <w:tcW w:w="1983" w:type="dxa"/>
            <w:vAlign w:val="center"/>
          </w:tcPr>
          <w:p w14:paraId="20232610">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钢卷尺或直尺</w:t>
            </w:r>
          </w:p>
        </w:tc>
        <w:tc>
          <w:tcPr>
            <w:tcW w:w="1695" w:type="dxa"/>
            <w:vAlign w:val="center"/>
          </w:tcPr>
          <w:p w14:paraId="21C1B4F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p>
        </w:tc>
        <w:tc>
          <w:tcPr>
            <w:tcW w:w="788" w:type="dxa"/>
            <w:vAlign w:val="center"/>
          </w:tcPr>
          <w:p w14:paraId="699883CC">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个</w:t>
            </w:r>
          </w:p>
        </w:tc>
        <w:tc>
          <w:tcPr>
            <w:tcW w:w="836" w:type="dxa"/>
            <w:vAlign w:val="center"/>
          </w:tcPr>
          <w:p w14:paraId="3A3D5451">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r>
              <w:rPr>
                <w:rFonts w:hint="default" w:ascii="Times New Roman" w:hAnsi="Times New Roman" w:cs="Times New Roman" w:eastAsiaTheme="minorEastAsia"/>
                <w:b w:val="0"/>
                <w:bCs w:val="0"/>
                <w:spacing w:val="-7"/>
                <w:sz w:val="32"/>
                <w:szCs w:val="32"/>
              </w:rPr>
              <w:t>1</w:t>
            </w:r>
          </w:p>
        </w:tc>
        <w:tc>
          <w:tcPr>
            <w:tcW w:w="3254" w:type="dxa"/>
            <w:vAlign w:val="center"/>
          </w:tcPr>
          <w:p w14:paraId="7876BDC7">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rPr>
            </w:pPr>
          </w:p>
        </w:tc>
      </w:tr>
      <w:tr w14:paraId="7CC1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882" w:type="dxa"/>
            <w:vAlign w:val="center"/>
          </w:tcPr>
          <w:p w14:paraId="50E4D372">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7</w:t>
            </w:r>
          </w:p>
        </w:tc>
        <w:tc>
          <w:tcPr>
            <w:tcW w:w="1983" w:type="dxa"/>
            <w:vAlign w:val="center"/>
          </w:tcPr>
          <w:p w14:paraId="19042F0B">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记号笔</w:t>
            </w:r>
          </w:p>
        </w:tc>
        <w:tc>
          <w:tcPr>
            <w:tcW w:w="1695" w:type="dxa"/>
            <w:vAlign w:val="center"/>
          </w:tcPr>
          <w:p w14:paraId="138DC741">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p>
        </w:tc>
        <w:tc>
          <w:tcPr>
            <w:tcW w:w="788" w:type="dxa"/>
            <w:vAlign w:val="center"/>
          </w:tcPr>
          <w:p w14:paraId="0D4B9F08">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支</w:t>
            </w:r>
          </w:p>
        </w:tc>
        <w:tc>
          <w:tcPr>
            <w:tcW w:w="836" w:type="dxa"/>
            <w:vAlign w:val="center"/>
          </w:tcPr>
          <w:p w14:paraId="5D4284E7">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1</w:t>
            </w:r>
          </w:p>
        </w:tc>
        <w:tc>
          <w:tcPr>
            <w:tcW w:w="3254" w:type="dxa"/>
            <w:vAlign w:val="center"/>
          </w:tcPr>
          <w:p w14:paraId="05E89875">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p>
        </w:tc>
      </w:tr>
      <w:tr w14:paraId="540A0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882" w:type="dxa"/>
            <w:vAlign w:val="center"/>
          </w:tcPr>
          <w:p w14:paraId="3449C52B">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8</w:t>
            </w:r>
          </w:p>
        </w:tc>
        <w:tc>
          <w:tcPr>
            <w:tcW w:w="1983" w:type="dxa"/>
            <w:vAlign w:val="center"/>
          </w:tcPr>
          <w:p w14:paraId="4A6E413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工作服</w:t>
            </w:r>
          </w:p>
        </w:tc>
        <w:tc>
          <w:tcPr>
            <w:tcW w:w="1695" w:type="dxa"/>
            <w:vAlign w:val="center"/>
          </w:tcPr>
          <w:p w14:paraId="4B9033B9">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p>
        </w:tc>
        <w:tc>
          <w:tcPr>
            <w:tcW w:w="788" w:type="dxa"/>
            <w:vAlign w:val="center"/>
          </w:tcPr>
          <w:p w14:paraId="4D629ABE">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套</w:t>
            </w:r>
          </w:p>
        </w:tc>
        <w:tc>
          <w:tcPr>
            <w:tcW w:w="836" w:type="dxa"/>
            <w:vAlign w:val="center"/>
          </w:tcPr>
          <w:p w14:paraId="47F30303">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1</w:t>
            </w:r>
          </w:p>
        </w:tc>
        <w:tc>
          <w:tcPr>
            <w:tcW w:w="3254" w:type="dxa"/>
            <w:vAlign w:val="center"/>
          </w:tcPr>
          <w:p w14:paraId="454BCFB1">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长袖，长裤，无企业标识</w:t>
            </w:r>
          </w:p>
        </w:tc>
      </w:tr>
      <w:tr w14:paraId="20619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82" w:type="dxa"/>
            <w:vAlign w:val="center"/>
          </w:tcPr>
          <w:p w14:paraId="1A4662D4">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9</w:t>
            </w:r>
          </w:p>
        </w:tc>
        <w:tc>
          <w:tcPr>
            <w:tcW w:w="1983" w:type="dxa"/>
            <w:vAlign w:val="center"/>
          </w:tcPr>
          <w:p w14:paraId="3D8DD007">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防护鞋</w:t>
            </w:r>
          </w:p>
        </w:tc>
        <w:tc>
          <w:tcPr>
            <w:tcW w:w="1695" w:type="dxa"/>
            <w:vAlign w:val="center"/>
          </w:tcPr>
          <w:p w14:paraId="219DB80C">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p>
        </w:tc>
        <w:tc>
          <w:tcPr>
            <w:tcW w:w="788" w:type="dxa"/>
            <w:vAlign w:val="center"/>
          </w:tcPr>
          <w:p w14:paraId="12E7B086">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双</w:t>
            </w:r>
          </w:p>
        </w:tc>
        <w:tc>
          <w:tcPr>
            <w:tcW w:w="836" w:type="dxa"/>
            <w:vAlign w:val="center"/>
          </w:tcPr>
          <w:p w14:paraId="54B16DAA">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1</w:t>
            </w:r>
          </w:p>
        </w:tc>
        <w:tc>
          <w:tcPr>
            <w:tcW w:w="3254" w:type="dxa"/>
            <w:vAlign w:val="center"/>
          </w:tcPr>
          <w:p w14:paraId="41C4EBDD">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firstLine="0" w:firstLineChars="0"/>
              <w:jc w:val="center"/>
              <w:textAlignment w:val="auto"/>
              <w:rPr>
                <w:rFonts w:hint="default" w:ascii="Times New Roman" w:hAnsi="Times New Roman" w:cs="Times New Roman" w:eastAsiaTheme="minorEastAsia"/>
                <w:b w:val="0"/>
                <w:bCs w:val="0"/>
                <w:spacing w:val="-7"/>
                <w:sz w:val="32"/>
                <w:szCs w:val="32"/>
                <w:lang w:val="en-US" w:eastAsia="zh-CN"/>
              </w:rPr>
            </w:pPr>
            <w:r>
              <w:rPr>
                <w:rFonts w:hint="default" w:ascii="Times New Roman" w:hAnsi="Times New Roman" w:cs="Times New Roman" w:eastAsiaTheme="minorEastAsia"/>
                <w:b w:val="0"/>
                <w:bCs w:val="0"/>
                <w:spacing w:val="-7"/>
                <w:sz w:val="32"/>
                <w:szCs w:val="32"/>
                <w:lang w:val="en-US" w:eastAsia="zh-CN"/>
              </w:rPr>
              <w:t>具备防滑，防砸，防穿刺</w:t>
            </w:r>
          </w:p>
        </w:tc>
      </w:tr>
    </w:tbl>
    <w:p w14:paraId="5BDE1B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（4）赛场按</w:t>
      </w:r>
      <w:r>
        <w:rPr>
          <w:rFonts w:hint="default" w:ascii="Times New Roman" w:hAnsi="Times New Roman" w:eastAsia="仿宋_GB2312" w:cs="Times New Roman"/>
          <w:color w:val="000000"/>
          <w:spacing w:val="0"/>
          <w:kern w:val="0"/>
          <w:sz w:val="32"/>
          <w:szCs w:val="32"/>
          <w:lang w:eastAsia="zh-CN" w:bidi="ar"/>
        </w:rPr>
        <w:t>考核内容</w:t>
      </w:r>
      <w:r>
        <w:rPr>
          <w:rFonts w:hint="default" w:ascii="Times New Roman" w:hAnsi="Times New Roman" w:eastAsia="仿宋_GB2312" w:cs="Times New Roman"/>
          <w:color w:val="000000"/>
          <w:spacing w:val="0"/>
          <w:kern w:val="0"/>
          <w:sz w:val="32"/>
          <w:szCs w:val="32"/>
          <w:lang w:bidi="ar"/>
        </w:rPr>
        <w:t>为每位参赛选手提供材料。</w:t>
      </w:r>
    </w:p>
    <w:p w14:paraId="75542B98">
      <w:pPr>
        <w:keepNext w:val="0"/>
        <w:keepLines w:val="0"/>
        <w:pageBreakBefore w:val="0"/>
        <w:kinsoku/>
        <w:wordWrap/>
        <w:overflowPunct/>
        <w:topLinePunct w:val="0"/>
        <w:autoSpaceDE/>
        <w:autoSpaceDN/>
        <w:bidi w:val="0"/>
        <w:adjustRightInd w:val="0"/>
        <w:snapToGrid w:val="0"/>
        <w:spacing w:line="240" w:lineRule="auto"/>
        <w:ind w:left="0" w:leftChars="0" w:firstLine="640" w:firstLineChars="200"/>
        <w:jc w:val="both"/>
        <w:textAlignment w:val="auto"/>
        <w:rPr>
          <w:rFonts w:hint="default" w:ascii="Times New Roman" w:hAnsi="Times New Roman" w:eastAsia="仿宋" w:cs="Times New Roman"/>
          <w:sz w:val="32"/>
          <w:szCs w:val="32"/>
        </w:rPr>
        <w:sectPr>
          <w:footerReference r:id="rId5" w:type="default"/>
          <w:pgSz w:w="11906" w:h="16840"/>
          <w:pgMar w:top="1431" w:right="1337" w:bottom="1904" w:left="1785" w:header="0" w:footer="1591" w:gutter="0"/>
          <w:cols w:space="720" w:num="1"/>
        </w:sectPr>
      </w:pPr>
    </w:p>
    <w:p w14:paraId="4C507D8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6.操作技能考核评分标准</w:t>
      </w:r>
    </w:p>
    <w:p w14:paraId="74FEE62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(1）操作技能考核评分标准</w:t>
      </w:r>
    </w:p>
    <w:tbl>
      <w:tblPr>
        <w:tblStyle w:val="20"/>
        <w:tblW w:w="92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
        <w:gridCol w:w="1140"/>
        <w:gridCol w:w="3123"/>
        <w:gridCol w:w="548"/>
        <w:gridCol w:w="3809"/>
        <w:gridCol w:w="614"/>
      </w:tblGrid>
      <w:tr w14:paraId="46B06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jc w:val="center"/>
        </w:trPr>
        <w:tc>
          <w:tcPr>
            <w:tcW w:w="1144" w:type="dxa"/>
            <w:gridSpan w:val="2"/>
            <w:vAlign w:val="center"/>
          </w:tcPr>
          <w:p w14:paraId="23BE33E3">
            <w:pPr>
              <w:pStyle w:val="19"/>
              <w:keepNext w:val="0"/>
              <w:keepLines w:val="0"/>
              <w:pageBreakBefore w:val="0"/>
              <w:widowControl w:val="0"/>
              <w:kinsoku/>
              <w:wordWrap/>
              <w:overflowPunct/>
              <w:topLinePunct w:val="0"/>
              <w:autoSpaceDE/>
              <w:autoSpaceDN/>
              <w:bidi w:val="0"/>
              <w:adjustRightInd w:val="0"/>
              <w:snapToGrid w:val="0"/>
              <w:spacing w:before="115"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5"/>
                <w:sz w:val="32"/>
                <w:szCs w:val="32"/>
              </w:rPr>
              <w:t>考核</w:t>
            </w:r>
          </w:p>
          <w:p w14:paraId="7BFB733D">
            <w:pPr>
              <w:pStyle w:val="19"/>
              <w:keepNext w:val="0"/>
              <w:keepLines w:val="0"/>
              <w:pageBreakBefore w:val="0"/>
              <w:widowControl w:val="0"/>
              <w:kinsoku/>
              <w:wordWrap/>
              <w:overflowPunct/>
              <w:topLinePunct w:val="0"/>
              <w:autoSpaceDE/>
              <w:autoSpaceDN/>
              <w:bidi w:val="0"/>
              <w:adjustRightInd w:val="0"/>
              <w:snapToGrid w:val="0"/>
              <w:spacing w:before="108"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7"/>
                <w:sz w:val="32"/>
                <w:szCs w:val="32"/>
              </w:rPr>
              <w:t>项目</w:t>
            </w:r>
          </w:p>
        </w:tc>
        <w:tc>
          <w:tcPr>
            <w:tcW w:w="3123" w:type="dxa"/>
            <w:vAlign w:val="center"/>
          </w:tcPr>
          <w:p w14:paraId="6058A979">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考核内容及要求</w:t>
            </w:r>
          </w:p>
        </w:tc>
        <w:tc>
          <w:tcPr>
            <w:tcW w:w="548" w:type="dxa"/>
            <w:textDirection w:val="tbRlV"/>
            <w:vAlign w:val="center"/>
          </w:tcPr>
          <w:p w14:paraId="374B1A59">
            <w:pPr>
              <w:pStyle w:val="19"/>
              <w:keepNext w:val="0"/>
              <w:keepLines w:val="0"/>
              <w:pageBreakBefore w:val="0"/>
              <w:widowControl w:val="0"/>
              <w:kinsoku/>
              <w:wordWrap/>
              <w:overflowPunct/>
              <w:topLinePunct w:val="0"/>
              <w:autoSpaceDE/>
              <w:autoSpaceDN/>
              <w:bidi w:val="0"/>
              <w:adjustRightInd w:val="0"/>
              <w:snapToGrid w:val="0"/>
              <w:spacing w:before="160"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分值</w:t>
            </w:r>
          </w:p>
        </w:tc>
        <w:tc>
          <w:tcPr>
            <w:tcW w:w="3809" w:type="dxa"/>
            <w:vAlign w:val="center"/>
          </w:tcPr>
          <w:p w14:paraId="232AEDFD">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9"/>
                <w:sz w:val="32"/>
                <w:szCs w:val="32"/>
              </w:rPr>
              <w:t>评分标准</w:t>
            </w:r>
          </w:p>
        </w:tc>
        <w:tc>
          <w:tcPr>
            <w:tcW w:w="614" w:type="dxa"/>
            <w:vAlign w:val="center"/>
          </w:tcPr>
          <w:p w14:paraId="29AD7CB3">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6"/>
                <w:sz w:val="32"/>
                <w:szCs w:val="32"/>
              </w:rPr>
              <w:t>得分</w:t>
            </w:r>
          </w:p>
        </w:tc>
      </w:tr>
      <w:tr w14:paraId="39C5E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5" w:hRule="atLeast"/>
          <w:jc w:val="center"/>
        </w:trPr>
        <w:tc>
          <w:tcPr>
            <w:tcW w:w="1144" w:type="dxa"/>
            <w:gridSpan w:val="2"/>
            <w:vAlign w:val="center"/>
          </w:tcPr>
          <w:p w14:paraId="36129CBE">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5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6"/>
                <w:sz w:val="32"/>
                <w:szCs w:val="32"/>
              </w:rPr>
              <w:t>用料</w:t>
            </w:r>
            <w:r>
              <w:rPr>
                <w:rFonts w:hint="default" w:ascii="Times New Roman" w:hAnsi="Times New Roman" w:cs="Times New Roman" w:eastAsiaTheme="minorEastAsia"/>
                <w:spacing w:val="-5"/>
                <w:sz w:val="32"/>
                <w:szCs w:val="32"/>
              </w:rPr>
              <w:t>计划</w:t>
            </w:r>
          </w:p>
        </w:tc>
        <w:tc>
          <w:tcPr>
            <w:tcW w:w="3123" w:type="dxa"/>
            <w:vAlign w:val="center"/>
          </w:tcPr>
          <w:p w14:paraId="3FAA7948">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0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1.主、辅材用料名称</w:t>
            </w:r>
            <w:r>
              <w:rPr>
                <w:rFonts w:hint="default" w:ascii="Times New Roman" w:hAnsi="Times New Roman" w:cs="Times New Roman" w:eastAsiaTheme="minorEastAsia"/>
                <w:spacing w:val="-2"/>
                <w:sz w:val="32"/>
                <w:szCs w:val="32"/>
              </w:rPr>
              <w:t>数量、规格；</w:t>
            </w:r>
          </w:p>
          <w:p w14:paraId="43BD475F">
            <w:pPr>
              <w:pStyle w:val="19"/>
              <w:keepNext w:val="0"/>
              <w:keepLines w:val="0"/>
              <w:pageBreakBefore w:val="0"/>
              <w:widowControl w:val="0"/>
              <w:kinsoku/>
              <w:wordWrap/>
              <w:overflowPunct/>
              <w:topLinePunct w:val="0"/>
              <w:autoSpaceDE/>
              <w:autoSpaceDN/>
              <w:bidi w:val="0"/>
              <w:adjustRightInd w:val="0"/>
              <w:snapToGrid w:val="0"/>
              <w:spacing w:before="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2.主、副料无遗漏</w:t>
            </w:r>
          </w:p>
        </w:tc>
        <w:tc>
          <w:tcPr>
            <w:tcW w:w="548" w:type="dxa"/>
            <w:vAlign w:val="center"/>
          </w:tcPr>
          <w:p w14:paraId="0BB0F1B5">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16"/>
                <w:sz w:val="32"/>
                <w:szCs w:val="32"/>
              </w:rPr>
              <w:t>10</w:t>
            </w:r>
          </w:p>
        </w:tc>
        <w:tc>
          <w:tcPr>
            <w:tcW w:w="3809" w:type="dxa"/>
            <w:vAlign w:val="center"/>
          </w:tcPr>
          <w:p w14:paraId="2D114782">
            <w:pPr>
              <w:pStyle w:val="19"/>
              <w:keepNext w:val="0"/>
              <w:keepLines w:val="0"/>
              <w:pageBreakBefore w:val="0"/>
              <w:widowControl w:val="0"/>
              <w:kinsoku/>
              <w:wordWrap/>
              <w:overflowPunct/>
              <w:topLinePunct w:val="0"/>
              <w:autoSpaceDE/>
              <w:autoSpaceDN/>
              <w:bidi w:val="0"/>
              <w:adjustRightInd w:val="0"/>
              <w:snapToGrid w:val="0"/>
              <w:spacing w:before="113" w:line="240" w:lineRule="auto"/>
              <w:ind w:left="0" w:leftChars="0" w:right="16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1.主材的规格、数量每错</w:t>
            </w:r>
            <w:r>
              <w:rPr>
                <w:rFonts w:hint="default" w:ascii="Times New Roman" w:hAnsi="Times New Roman" w:cs="Times New Roman" w:eastAsiaTheme="minorEastAsia"/>
                <w:spacing w:val="-8"/>
                <w:sz w:val="32"/>
                <w:szCs w:val="32"/>
              </w:rPr>
              <w:t>一项扣2分；</w:t>
            </w:r>
          </w:p>
          <w:p w14:paraId="0775980F">
            <w:pPr>
              <w:pStyle w:val="19"/>
              <w:keepNext w:val="0"/>
              <w:keepLines w:val="0"/>
              <w:pageBreakBefore w:val="0"/>
              <w:widowControl w:val="0"/>
              <w:kinsoku/>
              <w:wordWrap/>
              <w:overflowPunct/>
              <w:topLinePunct w:val="0"/>
              <w:autoSpaceDE/>
              <w:autoSpaceDN/>
              <w:bidi w:val="0"/>
              <w:adjustRightInd w:val="0"/>
              <w:snapToGrid w:val="0"/>
              <w:spacing w:before="1" w:line="240" w:lineRule="auto"/>
              <w:ind w:left="0" w:leftChars="0" w:right="447"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6"/>
                <w:sz w:val="32"/>
                <w:szCs w:val="32"/>
              </w:rPr>
              <w:t>2.辅材每错一项扣1分</w:t>
            </w:r>
            <w:r>
              <w:rPr>
                <w:rFonts w:hint="default" w:ascii="Times New Roman" w:hAnsi="Times New Roman" w:cs="Times New Roman" w:eastAsiaTheme="minorEastAsia"/>
                <w:spacing w:val="-4"/>
                <w:sz w:val="32"/>
                <w:szCs w:val="32"/>
              </w:rPr>
              <w:t>扣完为止</w:t>
            </w:r>
          </w:p>
        </w:tc>
        <w:tc>
          <w:tcPr>
            <w:tcW w:w="614" w:type="dxa"/>
            <w:vAlign w:val="center"/>
          </w:tcPr>
          <w:p w14:paraId="72A6152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4127B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5" w:hRule="atLeast"/>
          <w:jc w:val="center"/>
        </w:trPr>
        <w:tc>
          <w:tcPr>
            <w:tcW w:w="1144" w:type="dxa"/>
            <w:gridSpan w:val="2"/>
            <w:vAlign w:val="center"/>
          </w:tcPr>
          <w:p w14:paraId="5643DA0A">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5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6"/>
                <w:sz w:val="32"/>
                <w:szCs w:val="32"/>
              </w:rPr>
              <w:t>丝扣连接</w:t>
            </w:r>
          </w:p>
        </w:tc>
        <w:tc>
          <w:tcPr>
            <w:tcW w:w="3123" w:type="dxa"/>
            <w:vAlign w:val="center"/>
          </w:tcPr>
          <w:p w14:paraId="1FA78D7B">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04"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丝扣连接紧密，外露</w:t>
            </w:r>
            <w:r>
              <w:rPr>
                <w:rFonts w:hint="default" w:ascii="Times New Roman" w:hAnsi="Times New Roman" w:cs="Times New Roman" w:eastAsiaTheme="minorEastAsia"/>
                <w:spacing w:val="-8"/>
                <w:sz w:val="32"/>
                <w:szCs w:val="32"/>
              </w:rPr>
              <w:t>丝扣1-2丝扣</w:t>
            </w:r>
          </w:p>
        </w:tc>
        <w:tc>
          <w:tcPr>
            <w:tcW w:w="548" w:type="dxa"/>
            <w:vAlign w:val="center"/>
          </w:tcPr>
          <w:p w14:paraId="4A2D381C">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16"/>
                <w:sz w:val="32"/>
                <w:szCs w:val="32"/>
              </w:rPr>
              <w:t>10</w:t>
            </w:r>
          </w:p>
        </w:tc>
        <w:tc>
          <w:tcPr>
            <w:tcW w:w="3809" w:type="dxa"/>
            <w:vAlign w:val="center"/>
          </w:tcPr>
          <w:p w14:paraId="09C9B78E">
            <w:pPr>
              <w:pStyle w:val="19"/>
              <w:keepNext w:val="0"/>
              <w:keepLines w:val="0"/>
              <w:pageBreakBefore w:val="0"/>
              <w:widowControl w:val="0"/>
              <w:kinsoku/>
              <w:wordWrap/>
              <w:overflowPunct/>
              <w:topLinePunct w:val="0"/>
              <w:autoSpaceDE/>
              <w:autoSpaceDN/>
              <w:bidi w:val="0"/>
              <w:adjustRightInd w:val="0"/>
              <w:snapToGrid w:val="0"/>
              <w:spacing w:before="114" w:line="240" w:lineRule="auto"/>
              <w:ind w:left="0" w:leftChars="0" w:right="16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1.外露丝扣偏多或偏少一</w:t>
            </w:r>
            <w:r>
              <w:rPr>
                <w:rFonts w:hint="default" w:ascii="Times New Roman" w:hAnsi="Times New Roman" w:cs="Times New Roman" w:eastAsiaTheme="minorEastAsia"/>
                <w:spacing w:val="-12"/>
                <w:sz w:val="32"/>
                <w:szCs w:val="32"/>
              </w:rPr>
              <w:t>处扣1分；</w:t>
            </w:r>
          </w:p>
          <w:p w14:paraId="1A50D00A">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44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2.检查所有丝扣连接处</w:t>
            </w:r>
            <w:r>
              <w:rPr>
                <w:rFonts w:hint="default" w:ascii="Times New Roman" w:hAnsi="Times New Roman" w:cs="Times New Roman" w:eastAsiaTheme="minorEastAsia"/>
                <w:spacing w:val="-4"/>
                <w:sz w:val="32"/>
                <w:szCs w:val="32"/>
              </w:rPr>
              <w:t>扣完为止</w:t>
            </w:r>
          </w:p>
        </w:tc>
        <w:tc>
          <w:tcPr>
            <w:tcW w:w="614" w:type="dxa"/>
            <w:vAlign w:val="center"/>
          </w:tcPr>
          <w:p w14:paraId="7F7A40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1BE2D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768" w:hRule="atLeast"/>
          <w:jc w:val="center"/>
        </w:trPr>
        <w:tc>
          <w:tcPr>
            <w:tcW w:w="1140" w:type="dxa"/>
            <w:vAlign w:val="center"/>
          </w:tcPr>
          <w:p w14:paraId="165C70B3">
            <w:pPr>
              <w:pStyle w:val="19"/>
              <w:keepNext w:val="0"/>
              <w:keepLines w:val="0"/>
              <w:pageBreakBefore w:val="0"/>
              <w:widowControl w:val="0"/>
              <w:kinsoku/>
              <w:wordWrap/>
              <w:overflowPunct/>
              <w:topLinePunct w:val="0"/>
              <w:autoSpaceDE/>
              <w:autoSpaceDN/>
              <w:bidi w:val="0"/>
              <w:adjustRightInd w:val="0"/>
              <w:snapToGrid w:val="0"/>
              <w:spacing w:before="91" w:line="240" w:lineRule="auto"/>
              <w:ind w:right="251" w:firstLine="0" w:firstLineChars="0"/>
              <w:jc w:val="center"/>
              <w:textAlignment w:val="auto"/>
              <w:rPr>
                <w:rFonts w:hint="default" w:ascii="Times New Roman" w:hAnsi="Times New Roman" w:cs="Times New Roman" w:eastAsiaTheme="minorEastAsia"/>
                <w:sz w:val="32"/>
                <w:szCs w:val="32"/>
              </w:rPr>
            </w:pPr>
            <w:bookmarkStart w:id="0" w:name="bookmark14"/>
            <w:bookmarkEnd w:id="0"/>
            <w:r>
              <w:rPr>
                <w:rFonts w:hint="default" w:ascii="Times New Roman" w:hAnsi="Times New Roman" w:cs="Times New Roman" w:eastAsiaTheme="minorEastAsia"/>
                <w:spacing w:val="-6"/>
                <w:sz w:val="32"/>
                <w:szCs w:val="32"/>
              </w:rPr>
              <w:t>密封填料</w:t>
            </w:r>
          </w:p>
        </w:tc>
        <w:tc>
          <w:tcPr>
            <w:tcW w:w="3123" w:type="dxa"/>
            <w:vAlign w:val="center"/>
          </w:tcPr>
          <w:p w14:paraId="00F781AF">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04"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外露生料带不能用手</w:t>
            </w:r>
            <w:r>
              <w:rPr>
                <w:rFonts w:hint="default" w:ascii="Times New Roman" w:hAnsi="Times New Roman" w:cs="Times New Roman" w:eastAsiaTheme="minorEastAsia"/>
                <w:spacing w:val="-4"/>
                <w:sz w:val="32"/>
                <w:szCs w:val="32"/>
              </w:rPr>
              <w:t>撕下来</w:t>
            </w:r>
          </w:p>
        </w:tc>
        <w:tc>
          <w:tcPr>
            <w:tcW w:w="548" w:type="dxa"/>
            <w:vAlign w:val="center"/>
          </w:tcPr>
          <w:p w14:paraId="4F2289B7">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16"/>
                <w:sz w:val="32"/>
                <w:szCs w:val="32"/>
              </w:rPr>
              <w:t>10</w:t>
            </w:r>
          </w:p>
        </w:tc>
        <w:tc>
          <w:tcPr>
            <w:tcW w:w="3809" w:type="dxa"/>
            <w:vAlign w:val="center"/>
          </w:tcPr>
          <w:p w14:paraId="3BC16236">
            <w:pPr>
              <w:pStyle w:val="19"/>
              <w:keepNext w:val="0"/>
              <w:keepLines w:val="0"/>
              <w:pageBreakBefore w:val="0"/>
              <w:widowControl w:val="0"/>
              <w:kinsoku/>
              <w:wordWrap/>
              <w:overflowPunct/>
              <w:topLinePunct w:val="0"/>
              <w:autoSpaceDE/>
              <w:autoSpaceDN/>
              <w:bidi w:val="0"/>
              <w:adjustRightInd w:val="0"/>
              <w:snapToGrid w:val="0"/>
              <w:spacing w:before="116" w:line="240" w:lineRule="auto"/>
              <w:ind w:left="0" w:leftChars="0" w:right="16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1.外露生料带能用手撕下</w:t>
            </w:r>
            <w:r>
              <w:rPr>
                <w:rFonts w:hint="default" w:ascii="Times New Roman" w:hAnsi="Times New Roman" w:cs="Times New Roman" w:eastAsiaTheme="minorEastAsia"/>
                <w:spacing w:val="-8"/>
                <w:sz w:val="32"/>
                <w:szCs w:val="32"/>
              </w:rPr>
              <w:t>来一处扣1分；</w:t>
            </w:r>
          </w:p>
          <w:p w14:paraId="569C38B0">
            <w:pPr>
              <w:pStyle w:val="19"/>
              <w:keepNext w:val="0"/>
              <w:keepLines w:val="0"/>
              <w:pageBreakBefore w:val="0"/>
              <w:widowControl w:val="0"/>
              <w:kinsoku/>
              <w:wordWrap/>
              <w:overflowPunct/>
              <w:topLinePunct w:val="0"/>
              <w:autoSpaceDE/>
              <w:autoSpaceDN/>
              <w:bidi w:val="0"/>
              <w:adjustRightInd w:val="0"/>
              <w:snapToGrid w:val="0"/>
              <w:spacing w:before="1" w:line="240" w:lineRule="auto"/>
              <w:ind w:left="0" w:leftChars="0" w:right="44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2.检查所有丝扣连接处</w:t>
            </w:r>
            <w:r>
              <w:rPr>
                <w:rFonts w:hint="default" w:ascii="Times New Roman" w:hAnsi="Times New Roman" w:cs="Times New Roman" w:eastAsiaTheme="minorEastAsia"/>
                <w:spacing w:val="-4"/>
                <w:sz w:val="32"/>
                <w:szCs w:val="32"/>
              </w:rPr>
              <w:t>扣完为止</w:t>
            </w:r>
          </w:p>
        </w:tc>
        <w:tc>
          <w:tcPr>
            <w:tcW w:w="614" w:type="dxa"/>
            <w:vAlign w:val="center"/>
          </w:tcPr>
          <w:p w14:paraId="75229AF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12A8B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455" w:hRule="atLeast"/>
          <w:jc w:val="center"/>
        </w:trPr>
        <w:tc>
          <w:tcPr>
            <w:tcW w:w="1140" w:type="dxa"/>
            <w:vAlign w:val="center"/>
          </w:tcPr>
          <w:p w14:paraId="2F826EE4">
            <w:pPr>
              <w:pStyle w:val="19"/>
              <w:keepNext w:val="0"/>
              <w:keepLines w:val="0"/>
              <w:pageBreakBefore w:val="0"/>
              <w:widowControl w:val="0"/>
              <w:kinsoku/>
              <w:wordWrap/>
              <w:overflowPunct/>
              <w:topLinePunct w:val="0"/>
              <w:autoSpaceDE/>
              <w:autoSpaceDN/>
              <w:bidi w:val="0"/>
              <w:adjustRightInd w:val="0"/>
              <w:snapToGrid w:val="0"/>
              <w:spacing w:before="11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5"/>
                <w:sz w:val="32"/>
                <w:szCs w:val="32"/>
              </w:rPr>
              <w:t>组装后</w:t>
            </w:r>
          </w:p>
          <w:p w14:paraId="4541FE03">
            <w:pPr>
              <w:pStyle w:val="19"/>
              <w:keepNext w:val="0"/>
              <w:keepLines w:val="0"/>
              <w:pageBreakBefore w:val="0"/>
              <w:widowControl w:val="0"/>
              <w:kinsoku/>
              <w:wordWrap/>
              <w:overflowPunct/>
              <w:topLinePunct w:val="0"/>
              <w:autoSpaceDE/>
              <w:autoSpaceDN/>
              <w:bidi w:val="0"/>
              <w:adjustRightInd w:val="0"/>
              <w:snapToGrid w:val="0"/>
              <w:spacing w:before="105" w:line="240" w:lineRule="auto"/>
              <w:ind w:left="0" w:leftChars="0" w:right="112"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6"/>
                <w:sz w:val="32"/>
                <w:szCs w:val="32"/>
              </w:rPr>
              <w:t>几何尺</w:t>
            </w:r>
            <w:r>
              <w:rPr>
                <w:rFonts w:hint="default" w:ascii="Times New Roman" w:hAnsi="Times New Roman" w:cs="Times New Roman" w:eastAsiaTheme="minorEastAsia"/>
                <w:sz w:val="32"/>
                <w:szCs w:val="32"/>
              </w:rPr>
              <w:t>寸</w:t>
            </w:r>
          </w:p>
        </w:tc>
        <w:tc>
          <w:tcPr>
            <w:tcW w:w="3123" w:type="dxa"/>
            <w:vAlign w:val="center"/>
          </w:tcPr>
          <w:p w14:paraId="5C128E70">
            <w:pPr>
              <w:pStyle w:val="19"/>
              <w:keepNext w:val="0"/>
              <w:keepLines w:val="0"/>
              <w:pageBreakBefore w:val="0"/>
              <w:widowControl w:val="0"/>
              <w:kinsoku/>
              <w:wordWrap/>
              <w:overflowPunct/>
              <w:topLinePunct w:val="0"/>
              <w:autoSpaceDE/>
              <w:autoSpaceDN/>
              <w:bidi w:val="0"/>
              <w:adjustRightInd w:val="0"/>
              <w:snapToGrid w:val="0"/>
              <w:spacing w:before="112" w:line="240" w:lineRule="auto"/>
              <w:ind w:left="0" w:leftChars="0" w:right="204"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组装完成后实测几何尺寸准确，允许偏差±2mm</w:t>
            </w:r>
          </w:p>
        </w:tc>
        <w:tc>
          <w:tcPr>
            <w:tcW w:w="548" w:type="dxa"/>
            <w:vAlign w:val="center"/>
          </w:tcPr>
          <w:p w14:paraId="6A98D43A">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9"/>
                <w:sz w:val="32"/>
                <w:szCs w:val="32"/>
              </w:rPr>
              <w:t>30</w:t>
            </w:r>
          </w:p>
        </w:tc>
        <w:tc>
          <w:tcPr>
            <w:tcW w:w="3809" w:type="dxa"/>
            <w:vAlign w:val="center"/>
          </w:tcPr>
          <w:p w14:paraId="06955ECE">
            <w:pPr>
              <w:pStyle w:val="19"/>
              <w:keepNext w:val="0"/>
              <w:keepLines w:val="0"/>
              <w:pageBreakBefore w:val="0"/>
              <w:widowControl w:val="0"/>
              <w:kinsoku/>
              <w:wordWrap/>
              <w:overflowPunct/>
              <w:topLinePunct w:val="0"/>
              <w:autoSpaceDE/>
              <w:autoSpaceDN/>
              <w:bidi w:val="0"/>
              <w:adjustRightInd w:val="0"/>
              <w:snapToGrid w:val="0"/>
              <w:spacing w:before="113" w:line="240" w:lineRule="auto"/>
              <w:ind w:left="0" w:leftChars="0" w:right="16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1.实测超偏差的，每发现</w:t>
            </w:r>
            <w:r>
              <w:rPr>
                <w:rFonts w:hint="default" w:ascii="Times New Roman" w:hAnsi="Times New Roman" w:cs="Times New Roman" w:eastAsiaTheme="minorEastAsia"/>
                <w:spacing w:val="3"/>
                <w:sz w:val="32"/>
                <w:szCs w:val="32"/>
              </w:rPr>
              <w:t>一段超偏差的扣5分；</w:t>
            </w:r>
          </w:p>
          <w:p w14:paraId="55D497F9">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4"/>
                <w:sz w:val="32"/>
                <w:szCs w:val="32"/>
              </w:rPr>
              <w:t>2.现场指定6段尺寸检查</w:t>
            </w:r>
          </w:p>
        </w:tc>
        <w:tc>
          <w:tcPr>
            <w:tcW w:w="614" w:type="dxa"/>
            <w:vAlign w:val="center"/>
          </w:tcPr>
          <w:p w14:paraId="617B94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482D6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766" w:hRule="atLeast"/>
          <w:jc w:val="center"/>
        </w:trPr>
        <w:tc>
          <w:tcPr>
            <w:tcW w:w="1140" w:type="dxa"/>
            <w:vAlign w:val="center"/>
          </w:tcPr>
          <w:p w14:paraId="27434CA1">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5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8"/>
                <w:sz w:val="32"/>
                <w:szCs w:val="32"/>
              </w:rPr>
              <w:t>管材</w:t>
            </w:r>
            <w:r>
              <w:rPr>
                <w:rFonts w:hint="default" w:ascii="Times New Roman" w:hAnsi="Times New Roman" w:cs="Times New Roman" w:eastAsiaTheme="minorEastAsia"/>
                <w:spacing w:val="-5"/>
                <w:sz w:val="32"/>
                <w:szCs w:val="32"/>
              </w:rPr>
              <w:t>表面</w:t>
            </w:r>
          </w:p>
        </w:tc>
        <w:tc>
          <w:tcPr>
            <w:tcW w:w="3123" w:type="dxa"/>
            <w:vAlign w:val="center"/>
          </w:tcPr>
          <w:p w14:paraId="1D66D9C5">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管材表面无滑移损伤</w:t>
            </w:r>
          </w:p>
        </w:tc>
        <w:tc>
          <w:tcPr>
            <w:tcW w:w="548" w:type="dxa"/>
            <w:vAlign w:val="center"/>
          </w:tcPr>
          <w:p w14:paraId="51F97EDF">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16"/>
                <w:sz w:val="32"/>
                <w:szCs w:val="32"/>
              </w:rPr>
              <w:t>10</w:t>
            </w:r>
          </w:p>
        </w:tc>
        <w:tc>
          <w:tcPr>
            <w:tcW w:w="3809" w:type="dxa"/>
            <w:vAlign w:val="center"/>
          </w:tcPr>
          <w:p w14:paraId="11AB793B">
            <w:pPr>
              <w:pStyle w:val="19"/>
              <w:keepNext w:val="0"/>
              <w:keepLines w:val="0"/>
              <w:pageBreakBefore w:val="0"/>
              <w:widowControl w:val="0"/>
              <w:kinsoku/>
              <w:wordWrap/>
              <w:overflowPunct/>
              <w:topLinePunct w:val="0"/>
              <w:autoSpaceDE/>
              <w:autoSpaceDN/>
              <w:bidi w:val="0"/>
              <w:adjustRightInd w:val="0"/>
              <w:snapToGrid w:val="0"/>
              <w:spacing w:before="114" w:line="240" w:lineRule="auto"/>
              <w:ind w:left="0" w:leftChars="0" w:right="449"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4"/>
                <w:sz w:val="32"/>
                <w:szCs w:val="32"/>
              </w:rPr>
              <w:t>1.管材表面有滑移损伤</w:t>
            </w:r>
            <w:r>
              <w:rPr>
                <w:rFonts w:hint="default" w:ascii="Times New Roman" w:hAnsi="Times New Roman" w:cs="Times New Roman" w:eastAsiaTheme="minorEastAsia"/>
                <w:spacing w:val="-10"/>
                <w:sz w:val="32"/>
                <w:szCs w:val="32"/>
              </w:rPr>
              <w:t>的，每处扣1分；</w:t>
            </w:r>
          </w:p>
          <w:p w14:paraId="34246A0E">
            <w:pPr>
              <w:pStyle w:val="19"/>
              <w:keepNext w:val="0"/>
              <w:keepLines w:val="0"/>
              <w:pageBreakBefore w:val="0"/>
              <w:widowControl w:val="0"/>
              <w:kinsoku/>
              <w:wordWrap/>
              <w:overflowPunct/>
              <w:topLinePunct w:val="0"/>
              <w:autoSpaceDE/>
              <w:autoSpaceDN/>
              <w:bidi w:val="0"/>
              <w:adjustRightInd w:val="0"/>
              <w:snapToGrid w:val="0"/>
              <w:spacing w:before="1" w:line="240" w:lineRule="auto"/>
              <w:ind w:left="0" w:leftChars="0" w:right="728"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2.现场检查所有管段</w:t>
            </w:r>
            <w:r>
              <w:rPr>
                <w:rFonts w:hint="default" w:ascii="Times New Roman" w:hAnsi="Times New Roman" w:cs="Times New Roman" w:eastAsiaTheme="minorEastAsia"/>
                <w:spacing w:val="-4"/>
                <w:sz w:val="32"/>
                <w:szCs w:val="32"/>
              </w:rPr>
              <w:t>扣完为止</w:t>
            </w:r>
          </w:p>
        </w:tc>
        <w:tc>
          <w:tcPr>
            <w:tcW w:w="614" w:type="dxa"/>
            <w:vAlign w:val="center"/>
          </w:tcPr>
          <w:p w14:paraId="7912D66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3B342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356" w:hRule="atLeast"/>
          <w:jc w:val="center"/>
        </w:trPr>
        <w:tc>
          <w:tcPr>
            <w:tcW w:w="1140" w:type="dxa"/>
            <w:vAlign w:val="center"/>
          </w:tcPr>
          <w:p w14:paraId="4B8115DC">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5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8"/>
                <w:sz w:val="32"/>
                <w:szCs w:val="32"/>
              </w:rPr>
              <w:t>强度</w:t>
            </w:r>
            <w:r>
              <w:rPr>
                <w:rFonts w:hint="default" w:ascii="Times New Roman" w:hAnsi="Times New Roman" w:cs="Times New Roman" w:eastAsiaTheme="minorEastAsia"/>
                <w:spacing w:val="-5"/>
                <w:sz w:val="32"/>
                <w:szCs w:val="32"/>
              </w:rPr>
              <w:t>试验</w:t>
            </w:r>
          </w:p>
        </w:tc>
        <w:tc>
          <w:tcPr>
            <w:tcW w:w="3123" w:type="dxa"/>
            <w:vAlign w:val="center"/>
          </w:tcPr>
          <w:p w14:paraId="48D3AE20">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103"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1"/>
                <w:sz w:val="32"/>
                <w:szCs w:val="32"/>
              </w:rPr>
              <w:t>组装完成后0.6</w:t>
            </w:r>
            <w:r>
              <w:rPr>
                <w:rFonts w:hint="default" w:ascii="Times New Roman" w:hAnsi="Times New Roman" w:cs="Times New Roman" w:eastAsiaTheme="minorEastAsia"/>
                <w:sz w:val="32"/>
                <w:szCs w:val="32"/>
              </w:rPr>
              <w:t>MPa</w:t>
            </w:r>
            <w:r>
              <w:rPr>
                <w:rFonts w:hint="default" w:ascii="Times New Roman" w:hAnsi="Times New Roman" w:cs="Times New Roman" w:eastAsiaTheme="minorEastAsia"/>
                <w:spacing w:val="1"/>
                <w:sz w:val="32"/>
                <w:szCs w:val="32"/>
              </w:rPr>
              <w:t>强</w:t>
            </w:r>
            <w:r>
              <w:rPr>
                <w:rFonts w:hint="default" w:ascii="Times New Roman" w:hAnsi="Times New Roman" w:cs="Times New Roman" w:eastAsiaTheme="minorEastAsia"/>
                <w:spacing w:val="-2"/>
                <w:sz w:val="32"/>
                <w:szCs w:val="32"/>
              </w:rPr>
              <w:t>度水压试验</w:t>
            </w:r>
          </w:p>
        </w:tc>
        <w:tc>
          <w:tcPr>
            <w:tcW w:w="548" w:type="dxa"/>
            <w:vAlign w:val="center"/>
          </w:tcPr>
          <w:p w14:paraId="235E4C0E">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7"/>
                <w:sz w:val="32"/>
                <w:szCs w:val="32"/>
              </w:rPr>
              <w:t>20</w:t>
            </w:r>
          </w:p>
        </w:tc>
        <w:tc>
          <w:tcPr>
            <w:tcW w:w="3809" w:type="dxa"/>
            <w:vAlign w:val="center"/>
          </w:tcPr>
          <w:p w14:paraId="4E210CE2">
            <w:pPr>
              <w:pStyle w:val="19"/>
              <w:keepNext w:val="0"/>
              <w:keepLines w:val="0"/>
              <w:pageBreakBefore w:val="0"/>
              <w:widowControl w:val="0"/>
              <w:kinsoku/>
              <w:wordWrap/>
              <w:overflowPunct/>
              <w:topLinePunct w:val="0"/>
              <w:autoSpaceDE/>
              <w:autoSpaceDN/>
              <w:bidi w:val="0"/>
              <w:adjustRightInd w:val="0"/>
              <w:snapToGrid w:val="0"/>
              <w:spacing w:before="117" w:line="240" w:lineRule="auto"/>
              <w:ind w:left="0" w:leftChars="0" w:right="166"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5min无压降且无渗漏合</w:t>
            </w:r>
            <w:r>
              <w:rPr>
                <w:rFonts w:hint="default" w:ascii="Times New Roman" w:hAnsi="Times New Roman" w:cs="Times New Roman" w:eastAsiaTheme="minorEastAsia"/>
                <w:spacing w:val="-1"/>
                <w:sz w:val="32"/>
                <w:szCs w:val="32"/>
              </w:rPr>
              <w:t>格，如有压降和渗漏，不</w:t>
            </w:r>
            <w:r>
              <w:rPr>
                <w:rFonts w:hint="default" w:ascii="Times New Roman" w:hAnsi="Times New Roman" w:cs="Times New Roman" w:eastAsiaTheme="minorEastAsia"/>
                <w:spacing w:val="-5"/>
                <w:sz w:val="32"/>
                <w:szCs w:val="32"/>
              </w:rPr>
              <w:t>得分</w:t>
            </w:r>
          </w:p>
        </w:tc>
        <w:tc>
          <w:tcPr>
            <w:tcW w:w="614" w:type="dxa"/>
            <w:vAlign w:val="center"/>
          </w:tcPr>
          <w:p w14:paraId="064F81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21049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357" w:hRule="atLeast"/>
          <w:jc w:val="center"/>
        </w:trPr>
        <w:tc>
          <w:tcPr>
            <w:tcW w:w="1140" w:type="dxa"/>
            <w:vAlign w:val="center"/>
          </w:tcPr>
          <w:p w14:paraId="6DCA225C">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5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8"/>
                <w:sz w:val="32"/>
                <w:szCs w:val="32"/>
              </w:rPr>
              <w:t>安全</w:t>
            </w:r>
            <w:r>
              <w:rPr>
                <w:rFonts w:hint="default" w:ascii="Times New Roman" w:hAnsi="Times New Roman" w:cs="Times New Roman" w:eastAsiaTheme="minorEastAsia"/>
                <w:spacing w:val="-6"/>
                <w:sz w:val="32"/>
                <w:szCs w:val="32"/>
              </w:rPr>
              <w:t>作业</w:t>
            </w:r>
          </w:p>
        </w:tc>
        <w:tc>
          <w:tcPr>
            <w:tcW w:w="3123" w:type="dxa"/>
            <w:vAlign w:val="center"/>
          </w:tcPr>
          <w:p w14:paraId="0D4C015F">
            <w:pPr>
              <w:pStyle w:val="19"/>
              <w:keepNext w:val="0"/>
              <w:keepLines w:val="0"/>
              <w:pageBreakBefore w:val="0"/>
              <w:widowControl w:val="0"/>
              <w:kinsoku/>
              <w:wordWrap/>
              <w:overflowPunct/>
              <w:topLinePunct w:val="0"/>
              <w:autoSpaceDE/>
              <w:autoSpaceDN/>
              <w:bidi w:val="0"/>
              <w:adjustRightInd w:val="0"/>
              <w:snapToGrid w:val="0"/>
              <w:spacing w:before="116" w:line="240" w:lineRule="auto"/>
              <w:ind w:left="0" w:leftChars="0" w:right="20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1.穿工作服，戴安全</w:t>
            </w:r>
            <w:r>
              <w:rPr>
                <w:rFonts w:hint="default" w:ascii="Times New Roman" w:hAnsi="Times New Roman" w:cs="Times New Roman" w:eastAsiaTheme="minorEastAsia"/>
                <w:spacing w:val="-12"/>
                <w:sz w:val="32"/>
                <w:szCs w:val="32"/>
              </w:rPr>
              <w:t>帽；</w:t>
            </w:r>
            <w:r>
              <w:rPr>
                <w:rFonts w:hint="default" w:ascii="Times New Roman" w:hAnsi="Times New Roman" w:cs="Times New Roman" w:eastAsiaTheme="minorEastAsia"/>
                <w:spacing w:val="-2"/>
                <w:sz w:val="32"/>
                <w:szCs w:val="32"/>
              </w:rPr>
              <w:t>2.戴劳保手套，穿防</w:t>
            </w:r>
            <w:r>
              <w:rPr>
                <w:rFonts w:hint="default" w:ascii="Times New Roman" w:hAnsi="Times New Roman" w:cs="Times New Roman" w:eastAsiaTheme="minorEastAsia"/>
                <w:spacing w:val="-6"/>
                <w:sz w:val="32"/>
                <w:szCs w:val="32"/>
              </w:rPr>
              <w:t>护鞋</w:t>
            </w:r>
          </w:p>
        </w:tc>
        <w:tc>
          <w:tcPr>
            <w:tcW w:w="548" w:type="dxa"/>
            <w:vAlign w:val="center"/>
          </w:tcPr>
          <w:p w14:paraId="15D546A5">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5</w:t>
            </w:r>
          </w:p>
        </w:tc>
        <w:tc>
          <w:tcPr>
            <w:tcW w:w="3809" w:type="dxa"/>
            <w:vAlign w:val="center"/>
          </w:tcPr>
          <w:p w14:paraId="77F2853F">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违反1.者扣2分</w:t>
            </w:r>
          </w:p>
          <w:p w14:paraId="31D26A38">
            <w:pPr>
              <w:pStyle w:val="19"/>
              <w:keepNext w:val="0"/>
              <w:keepLines w:val="0"/>
              <w:pageBreakBefore w:val="0"/>
              <w:widowControl w:val="0"/>
              <w:kinsoku/>
              <w:wordWrap/>
              <w:overflowPunct/>
              <w:topLinePunct w:val="0"/>
              <w:autoSpaceDE/>
              <w:autoSpaceDN/>
              <w:bidi w:val="0"/>
              <w:adjustRightInd w:val="0"/>
              <w:snapToGrid w:val="0"/>
              <w:spacing w:before="106"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5"/>
                <w:sz w:val="32"/>
                <w:szCs w:val="32"/>
              </w:rPr>
              <w:t>违反2.者扣3分</w:t>
            </w:r>
          </w:p>
        </w:tc>
        <w:tc>
          <w:tcPr>
            <w:tcW w:w="614" w:type="dxa"/>
            <w:vAlign w:val="center"/>
          </w:tcPr>
          <w:p w14:paraId="23FA8C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6C6C4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463" w:hRule="atLeast"/>
          <w:jc w:val="center"/>
        </w:trPr>
        <w:tc>
          <w:tcPr>
            <w:tcW w:w="1140" w:type="dxa"/>
            <w:vAlign w:val="center"/>
          </w:tcPr>
          <w:p w14:paraId="0607F072">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right="25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6"/>
                <w:sz w:val="32"/>
                <w:szCs w:val="32"/>
              </w:rPr>
              <w:t>文明</w:t>
            </w:r>
            <w:r>
              <w:rPr>
                <w:rFonts w:hint="default" w:ascii="Times New Roman" w:hAnsi="Times New Roman" w:cs="Times New Roman" w:eastAsiaTheme="minorEastAsia"/>
                <w:spacing w:val="-5"/>
                <w:sz w:val="32"/>
                <w:szCs w:val="32"/>
              </w:rPr>
              <w:t>施工</w:t>
            </w:r>
          </w:p>
        </w:tc>
        <w:tc>
          <w:tcPr>
            <w:tcW w:w="3123" w:type="dxa"/>
            <w:vAlign w:val="center"/>
          </w:tcPr>
          <w:p w14:paraId="6BE5F7D5">
            <w:pPr>
              <w:pStyle w:val="19"/>
              <w:keepNext w:val="0"/>
              <w:keepLines w:val="0"/>
              <w:pageBreakBefore w:val="0"/>
              <w:widowControl w:val="0"/>
              <w:kinsoku/>
              <w:wordWrap/>
              <w:overflowPunct/>
              <w:topLinePunct w:val="0"/>
              <w:autoSpaceDE/>
              <w:autoSpaceDN/>
              <w:bidi w:val="0"/>
              <w:adjustRightInd w:val="0"/>
              <w:snapToGrid w:val="0"/>
              <w:spacing w:before="115"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1.工完场清无污染；</w:t>
            </w:r>
          </w:p>
          <w:p w14:paraId="07A1FBBD">
            <w:pPr>
              <w:pStyle w:val="19"/>
              <w:keepNext w:val="0"/>
              <w:keepLines w:val="0"/>
              <w:pageBreakBefore w:val="0"/>
              <w:widowControl w:val="0"/>
              <w:kinsoku/>
              <w:wordWrap/>
              <w:overflowPunct/>
              <w:topLinePunct w:val="0"/>
              <w:autoSpaceDE/>
              <w:autoSpaceDN/>
              <w:bidi w:val="0"/>
              <w:adjustRightInd w:val="0"/>
              <w:snapToGrid w:val="0"/>
              <w:spacing w:before="109" w:line="240" w:lineRule="auto"/>
              <w:ind w:left="0" w:leftChars="0" w:right="201"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2.余废料工具放置有</w:t>
            </w:r>
            <w:r>
              <w:rPr>
                <w:rFonts w:hint="default" w:ascii="Times New Roman" w:hAnsi="Times New Roman" w:cs="Times New Roman" w:eastAsiaTheme="minorEastAsia"/>
                <w:sz w:val="32"/>
                <w:szCs w:val="32"/>
              </w:rPr>
              <w:t>序</w:t>
            </w:r>
          </w:p>
        </w:tc>
        <w:tc>
          <w:tcPr>
            <w:tcW w:w="548" w:type="dxa"/>
            <w:vAlign w:val="center"/>
          </w:tcPr>
          <w:p w14:paraId="61D1737A">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5</w:t>
            </w:r>
          </w:p>
        </w:tc>
        <w:tc>
          <w:tcPr>
            <w:tcW w:w="3809" w:type="dxa"/>
            <w:vAlign w:val="center"/>
          </w:tcPr>
          <w:p w14:paraId="382FD40D">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3"/>
                <w:sz w:val="32"/>
                <w:szCs w:val="32"/>
              </w:rPr>
              <w:t>违反1.者扣2分</w:t>
            </w:r>
          </w:p>
          <w:p w14:paraId="2006CAE9">
            <w:pPr>
              <w:pStyle w:val="19"/>
              <w:keepNext w:val="0"/>
              <w:keepLines w:val="0"/>
              <w:pageBreakBefore w:val="0"/>
              <w:widowControl w:val="0"/>
              <w:kinsoku/>
              <w:wordWrap/>
              <w:overflowPunct/>
              <w:topLinePunct w:val="0"/>
              <w:autoSpaceDE/>
              <w:autoSpaceDN/>
              <w:bidi w:val="0"/>
              <w:adjustRightInd w:val="0"/>
              <w:snapToGrid w:val="0"/>
              <w:spacing w:before="104"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5"/>
                <w:sz w:val="32"/>
                <w:szCs w:val="32"/>
              </w:rPr>
              <w:t>违反2.者扣3分</w:t>
            </w:r>
          </w:p>
        </w:tc>
        <w:tc>
          <w:tcPr>
            <w:tcW w:w="614" w:type="dxa"/>
            <w:vAlign w:val="center"/>
          </w:tcPr>
          <w:p w14:paraId="0FEA521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tc>
      </w:tr>
      <w:tr w14:paraId="5967B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4" w:type="dxa"/>
          <w:trHeight w:val="1056" w:hRule="atLeast"/>
          <w:jc w:val="center"/>
        </w:trPr>
        <w:tc>
          <w:tcPr>
            <w:tcW w:w="1140" w:type="dxa"/>
            <w:vAlign w:val="center"/>
          </w:tcPr>
          <w:p w14:paraId="28DD9D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sz w:val="32"/>
                <w:szCs w:val="32"/>
              </w:rPr>
            </w:pPr>
          </w:p>
          <w:p w14:paraId="2D5DE83A">
            <w:pPr>
              <w:pStyle w:val="19"/>
              <w:keepNext w:val="0"/>
              <w:keepLines w:val="0"/>
              <w:pageBreakBefore w:val="0"/>
              <w:widowControl w:val="0"/>
              <w:kinsoku/>
              <w:wordWrap/>
              <w:overflowPunct/>
              <w:topLinePunct w:val="0"/>
              <w:autoSpaceDE/>
              <w:autoSpaceDN/>
              <w:bidi w:val="0"/>
              <w:adjustRightInd w:val="0"/>
              <w:snapToGrid w:val="0"/>
              <w:spacing w:before="91"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7"/>
                <w:sz w:val="32"/>
                <w:szCs w:val="32"/>
              </w:rPr>
              <w:t>备注</w:t>
            </w:r>
          </w:p>
        </w:tc>
        <w:tc>
          <w:tcPr>
            <w:tcW w:w="8094" w:type="dxa"/>
            <w:gridSpan w:val="4"/>
            <w:vAlign w:val="center"/>
          </w:tcPr>
          <w:p w14:paraId="62DEE992">
            <w:pPr>
              <w:pStyle w:val="19"/>
              <w:keepNext w:val="0"/>
              <w:keepLines w:val="0"/>
              <w:pageBreakBefore w:val="0"/>
              <w:widowControl w:val="0"/>
              <w:kinsoku/>
              <w:wordWrap/>
              <w:overflowPunct/>
              <w:topLinePunct w:val="0"/>
              <w:autoSpaceDE/>
              <w:autoSpaceDN/>
              <w:bidi w:val="0"/>
              <w:adjustRightInd w:val="0"/>
              <w:snapToGrid w:val="0"/>
              <w:spacing w:before="118"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2"/>
                <w:sz w:val="32"/>
                <w:szCs w:val="32"/>
              </w:rPr>
              <w:t>1.参赛选手若造成重大安全事故，不予评分。</w:t>
            </w:r>
          </w:p>
          <w:p w14:paraId="0ECB102E">
            <w:pPr>
              <w:pStyle w:val="19"/>
              <w:keepNext w:val="0"/>
              <w:keepLines w:val="0"/>
              <w:pageBreakBefore w:val="0"/>
              <w:widowControl w:val="0"/>
              <w:kinsoku/>
              <w:wordWrap/>
              <w:overflowPunct/>
              <w:topLinePunct w:val="0"/>
              <w:autoSpaceDE/>
              <w:autoSpaceDN/>
              <w:bidi w:val="0"/>
              <w:adjustRightInd w:val="0"/>
              <w:snapToGrid w:val="0"/>
              <w:spacing w:before="106" w:line="240" w:lineRule="auto"/>
              <w:ind w:left="0" w:leftChars="0" w:firstLine="0" w:firstLineChars="0"/>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pacing w:val="-1"/>
                <w:sz w:val="32"/>
                <w:szCs w:val="32"/>
              </w:rPr>
              <w:t>2.参赛选手完成未达到试压条件，不予评分。</w:t>
            </w:r>
          </w:p>
        </w:tc>
      </w:tr>
    </w:tbl>
    <w:p w14:paraId="7DAE974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（2）评分注意事项</w:t>
      </w:r>
    </w:p>
    <w:p w14:paraId="51C5D84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参赛选手总分数相同时，操作技能考核得分高者为先；操作技能考核得分相同时，以完成操作技能时间短者为先，如完成操作技能时间相同时，以组件的几何尺寸项分数高者为先。</w:t>
      </w:r>
    </w:p>
    <w:p w14:paraId="0662682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7.操作技能考场规则</w:t>
      </w:r>
    </w:p>
    <w:p w14:paraId="1BD6A90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（1）参赛选手应提前15分钟携带认可的自备工具，持身份证及抽取的工位号进入赛场。竞赛正式开始后，迟到30分钟及以上的参赛选手，不得进入赛场。</w:t>
      </w:r>
    </w:p>
    <w:p w14:paraId="17A12B5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（2）裁判长在参赛选手候赛时间内将竞赛任务书下发到各工位，参赛选手根据竞赛任务书的要求合理计划安排。</w:t>
      </w:r>
    </w:p>
    <w:p w14:paraId="00FBC9E1">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（3）参赛选手应听从裁判长发布竞赛开始指令后正式开始竞赛，充分利用现场提供的所有条件完成竞赛任务。</w:t>
      </w:r>
    </w:p>
    <w:p w14:paraId="67994A1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（4）在竞赛中，参赛选手应使用赛场提供的和允许携带的设备、工具、材料。不得损坏、拆卸、改装赛场提供的设备和工具，违者取消比赛资格。</w:t>
      </w:r>
    </w:p>
    <w:p w14:paraId="202C41A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5）在竞赛过程中，参赛选手应遵守安全操作规程，接受裁判员的监督和警示，确保参赛选手人身安全及设备安全。因参赛选手误操作造成或可能造成人身安全事故或设备故障时，裁判长有权中止参赛选手竞赛。如非参赛选手因素出现的设备或工具故障而无法继续竞赛时，参赛选手可向裁判员提出更换设备或工具的要求（自带设备和工具不负责更换），经裁判员同意并更换后，参赛选手可继续参加竞赛，并补足所耽误的竞赛时间。</w:t>
      </w:r>
    </w:p>
    <w:p w14:paraId="08163AC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（6）参赛选手如提前结束竞赛，应举手向裁判员报告，竞赛结束时间由裁判员进行记录。参赛选手结束竞赛后不得再进行任何操作，离场后也不得再进入赛场。</w:t>
      </w:r>
    </w:p>
    <w:p w14:paraId="53E4A517">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（7）裁判长在竞赛结束前15分钟，按时间指示屏幕显示的竞赛剩余时间进行提醒。裁判长发布竞赛结束指令后，未完成任务的参赛选手应立即停止操作。</w:t>
      </w:r>
    </w:p>
    <w:p w14:paraId="0802270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（8）参赛选手应按照程序提交竞赛结果，裁判员在竞赛结果的规定位置做标记，并经双方签字确认。</w:t>
      </w:r>
    </w:p>
    <w:p w14:paraId="154C861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8.安全文明事项</w:t>
      </w:r>
    </w:p>
    <w:p w14:paraId="76D33BA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（1）竞赛场地应按规定设置消防等安全设施。参赛选手须着装整洁，着长袖、长裤工装，穿平底工作鞋，安全帽、手套等劳动保护用品佩戴齐全，但不得有能表明身份的标识。</w:t>
      </w:r>
    </w:p>
    <w:p w14:paraId="3F2D326B">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（2）竞赛任务完成后，应及时清理现场，剩余材料搬运指定地点。各种工具应清理干净、摆放整齐。</w:t>
      </w:r>
    </w:p>
    <w:p w14:paraId="00757F3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（3）参赛选手在操作技能过程中应确保安全文明、无事故。</w:t>
      </w:r>
    </w:p>
    <w:p w14:paraId="66FEAC11">
      <w:pPr>
        <w:keepNext w:val="0"/>
        <w:keepLines w:val="0"/>
        <w:pageBreakBefore w:val="0"/>
        <w:kinsoku/>
        <w:wordWrap/>
        <w:overflowPunct/>
        <w:topLinePunct w:val="0"/>
        <w:autoSpaceDE/>
        <w:autoSpaceDN/>
        <w:bidi w:val="0"/>
        <w:adjustRightInd w:val="0"/>
        <w:snapToGrid w:val="0"/>
        <w:spacing w:before="0" w:line="560" w:lineRule="exact"/>
        <w:ind w:left="0" w:leftChars="0" w:firstLine="642" w:firstLineChars="200"/>
        <w:jc w:val="both"/>
        <w:textAlignment w:val="auto"/>
        <w:outlineLvl w:val="9"/>
        <w:rPr>
          <w:rFonts w:hint="default" w:ascii="Times New Roman" w:hAnsi="Times New Roman" w:eastAsia="黑体" w:cs="Times New Roman"/>
          <w:b w:val="0"/>
          <w:bCs w:val="0"/>
          <w:sz w:val="32"/>
          <w:szCs w:val="32"/>
        </w:rPr>
      </w:pPr>
      <w:bookmarkStart w:id="1" w:name="bookmark9"/>
      <w:bookmarkEnd w:id="1"/>
      <w:r>
        <w:rPr>
          <w:rFonts w:hint="default" w:ascii="Times New Roman" w:hAnsi="Times New Roman" w:eastAsia="黑体" w:cs="Times New Roman"/>
          <w:b w:val="0"/>
          <w:bCs w:val="0"/>
          <w:spacing w:val="6"/>
          <w:sz w:val="32"/>
          <w:szCs w:val="32"/>
          <w:lang w:eastAsia="zh-CN"/>
        </w:rPr>
        <w:t>六</w:t>
      </w:r>
      <w:r>
        <w:rPr>
          <w:rFonts w:hint="default" w:ascii="Times New Roman" w:hAnsi="Times New Roman" w:eastAsia="黑体" w:cs="Times New Roman"/>
          <w:b w:val="0"/>
          <w:bCs w:val="0"/>
          <w:spacing w:val="6"/>
          <w:sz w:val="32"/>
          <w:szCs w:val="32"/>
        </w:rPr>
        <w:t>、基本要求</w:t>
      </w:r>
    </w:p>
    <w:p w14:paraId="545F328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outlineLvl w:val="9"/>
        <w:rPr>
          <w:rFonts w:hint="default" w:ascii="Times New Roman" w:hAnsi="Times New Roman" w:eastAsia="仿宋_GB2312" w:cs="Times New Roman"/>
          <w:color w:val="000000"/>
          <w:kern w:val="0"/>
          <w:sz w:val="32"/>
          <w:szCs w:val="32"/>
          <w:lang w:bidi="ar"/>
        </w:rPr>
      </w:pPr>
      <w:bookmarkStart w:id="2" w:name="bookmark10"/>
      <w:bookmarkEnd w:id="2"/>
      <w:r>
        <w:rPr>
          <w:rFonts w:hint="default" w:ascii="Times New Roman" w:hAnsi="Times New Roman" w:eastAsia="仿宋_GB2312" w:cs="Times New Roman"/>
          <w:color w:val="000000"/>
          <w:spacing w:val="0"/>
          <w:kern w:val="0"/>
          <w:sz w:val="32"/>
          <w:szCs w:val="32"/>
          <w:lang w:bidi="ar"/>
        </w:rPr>
        <w:t>（一）竞赛环境</w:t>
      </w:r>
    </w:p>
    <w:p w14:paraId="6662157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赛场均需符合竞赛条件，赛场安全出口、疏散通道保证畅通，安全疏散指示标志、应急照明完好无损。</w:t>
      </w:r>
    </w:p>
    <w:p w14:paraId="0EB768DC">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outlineLvl w:val="9"/>
        <w:rPr>
          <w:rFonts w:hint="default" w:ascii="Times New Roman" w:hAnsi="Times New Roman" w:eastAsia="仿宋_GB2312" w:cs="Times New Roman"/>
          <w:color w:val="000000"/>
          <w:kern w:val="0"/>
          <w:sz w:val="32"/>
          <w:szCs w:val="32"/>
          <w:lang w:bidi="ar"/>
        </w:rPr>
      </w:pPr>
      <w:bookmarkStart w:id="3" w:name="bookmark11"/>
      <w:bookmarkEnd w:id="3"/>
      <w:r>
        <w:rPr>
          <w:rFonts w:hint="default" w:ascii="Times New Roman" w:hAnsi="Times New Roman" w:eastAsia="仿宋_GB2312" w:cs="Times New Roman"/>
          <w:color w:val="000000"/>
          <w:spacing w:val="0"/>
          <w:kern w:val="0"/>
          <w:sz w:val="32"/>
          <w:szCs w:val="32"/>
          <w:lang w:bidi="ar"/>
        </w:rPr>
        <w:t>（二）安全教育</w:t>
      </w:r>
    </w:p>
    <w:p w14:paraId="66E42593">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参赛选手参赛前应接受过系统的职业安全教育；赛前裁判长宣读竞赛规则、安全注意事项。</w:t>
      </w:r>
    </w:p>
    <w:p w14:paraId="4D68815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firstLine="618" w:firstLineChars="200"/>
        <w:jc w:val="left"/>
        <w:textAlignment w:val="auto"/>
        <w:outlineLvl w:val="9"/>
        <w:rPr>
          <w:rFonts w:hint="default" w:ascii="Times New Roman" w:hAnsi="Times New Roman" w:eastAsia="仿宋_GB2312" w:cs="Times New Roman"/>
          <w:color w:val="000000"/>
          <w:kern w:val="0"/>
          <w:sz w:val="32"/>
          <w:szCs w:val="32"/>
          <w:lang w:bidi="ar"/>
        </w:rPr>
      </w:pPr>
      <w:bookmarkStart w:id="4" w:name="bookmark12"/>
      <w:bookmarkEnd w:id="4"/>
      <w:r>
        <w:rPr>
          <w:rFonts w:hint="default" w:ascii="Times New Roman" w:hAnsi="Times New Roman" w:eastAsia="仿宋_GB2312" w:cs="Times New Roman"/>
          <w:color w:val="000000"/>
          <w:spacing w:val="0"/>
          <w:kern w:val="0"/>
          <w:sz w:val="32"/>
          <w:szCs w:val="32"/>
          <w:lang w:bidi="ar"/>
        </w:rPr>
        <w:t>（三）绿色环保</w:t>
      </w:r>
    </w:p>
    <w:p w14:paraId="70AA5EC7">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spacing w:val="0"/>
          <w:kern w:val="0"/>
          <w:sz w:val="32"/>
          <w:szCs w:val="32"/>
          <w:lang w:bidi="ar"/>
        </w:rPr>
        <w:t>赛场严格遵守国家环境保护相关法规。赛场所有废弃物应有效分类并处理，尽可能回收利用。</w:t>
      </w:r>
    </w:p>
    <w:p w14:paraId="66E26EBD">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lang w:eastAsia="zh-CN"/>
        </w:rPr>
        <w:t>七</w:t>
      </w:r>
      <w:r>
        <w:rPr>
          <w:rFonts w:hint="default" w:ascii="Times New Roman" w:hAnsi="Times New Roman" w:eastAsia="黑体" w:cs="Times New Roman"/>
          <w:b w:val="0"/>
          <w:bCs w:val="0"/>
          <w:color w:val="000000"/>
          <w:sz w:val="32"/>
          <w:szCs w:val="32"/>
        </w:rPr>
        <w:t>、竞赛流程</w:t>
      </w:r>
    </w:p>
    <w:p w14:paraId="089CB6E2">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outlineLvl w:val="9"/>
        <w:rPr>
          <w:rFonts w:hint="default" w:ascii="Times New Roman" w:hAnsi="Times New Roman" w:eastAsia="仿宋_GB2312" w:cs="Times New Roman"/>
          <w:color w:val="000000"/>
          <w:spacing w:val="0"/>
          <w:kern w:val="0"/>
          <w:sz w:val="32"/>
          <w:szCs w:val="32"/>
          <w:lang w:val="en-US" w:eastAsia="zh-CN" w:bidi="ar"/>
        </w:rPr>
      </w:pPr>
      <w:r>
        <w:rPr>
          <w:rFonts w:hint="default" w:ascii="Times New Roman" w:hAnsi="Times New Roman" w:eastAsia="仿宋_GB2312" w:cs="Times New Roman"/>
          <w:color w:val="000000"/>
          <w:spacing w:val="0"/>
          <w:kern w:val="0"/>
          <w:sz w:val="32"/>
          <w:szCs w:val="32"/>
          <w:lang w:val="en-US" w:eastAsia="zh-CN" w:bidi="ar"/>
        </w:rPr>
        <w:t>选拔赛：2026年7月各地市及参赛单位积极组织专业技能培训和技能大赛选拔赛，选拔优秀选手参加省级决赛；</w:t>
      </w:r>
    </w:p>
    <w:p w14:paraId="6555D7F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line="560" w:lineRule="exact"/>
        <w:ind w:left="0" w:leftChars="0" w:right="0" w:firstLine="618" w:firstLineChars="200"/>
        <w:jc w:val="left"/>
        <w:textAlignment w:val="auto"/>
        <w:outlineLvl w:val="9"/>
        <w:rPr>
          <w:rFonts w:hint="default" w:ascii="Times New Roman" w:hAnsi="Times New Roman" w:eastAsia="仿宋_GB2312" w:cs="Times New Roman"/>
          <w:color w:val="000000"/>
          <w:spacing w:val="0"/>
          <w:kern w:val="0"/>
          <w:sz w:val="32"/>
          <w:szCs w:val="32"/>
          <w:lang w:val="en-US" w:eastAsia="zh-CN" w:bidi="ar"/>
        </w:rPr>
      </w:pPr>
      <w:r>
        <w:rPr>
          <w:rFonts w:hint="default" w:ascii="Times New Roman" w:hAnsi="Times New Roman" w:eastAsia="仿宋_GB2312" w:cs="Times New Roman"/>
          <w:color w:val="000000"/>
          <w:spacing w:val="0"/>
          <w:kern w:val="0"/>
          <w:sz w:val="32"/>
          <w:szCs w:val="32"/>
          <w:lang w:val="en-US" w:eastAsia="zh-CN" w:bidi="ar"/>
        </w:rPr>
        <w:t>省级决赛：拟定于2026年8月组织全省建筑管工大赛决赛，决赛地点及报名办法另行通知。</w:t>
      </w:r>
    </w:p>
    <w:p w14:paraId="2FD04E3D">
      <w:pPr>
        <w:keepNext w:val="0"/>
        <w:keepLines w:val="0"/>
        <w:pageBreakBefore w:val="0"/>
        <w:kinsoku/>
        <w:wordWrap/>
        <w:overflowPunct/>
        <w:topLinePunct w:val="0"/>
        <w:autoSpaceDE/>
        <w:autoSpaceDN/>
        <w:bidi w:val="0"/>
        <w:adjustRightInd w:val="0"/>
        <w:snapToGrid w:val="0"/>
        <w:spacing w:line="560" w:lineRule="exact"/>
        <w:ind w:left="0" w:leftChars="0" w:firstLine="618" w:firstLineChars="200"/>
        <w:contextualSpacing/>
        <w:jc w:val="both"/>
        <w:textAlignment w:val="auto"/>
        <w:rPr>
          <w:rStyle w:val="14"/>
          <w:rFonts w:hint="default" w:ascii="Times New Roman" w:hAnsi="Times New Roman" w:eastAsia="黑体" w:cs="Times New Roman"/>
          <w:b w:val="0"/>
          <w:bCs w:val="0"/>
          <w:sz w:val="32"/>
          <w:szCs w:val="32"/>
        </w:rPr>
      </w:pPr>
      <w:r>
        <w:rPr>
          <w:rStyle w:val="14"/>
          <w:rFonts w:hint="default" w:ascii="Times New Roman" w:hAnsi="Times New Roman" w:eastAsia="黑体" w:cs="Times New Roman"/>
          <w:b w:val="0"/>
          <w:bCs w:val="0"/>
          <w:sz w:val="32"/>
          <w:szCs w:val="32"/>
          <w:lang w:eastAsia="zh-CN"/>
        </w:rPr>
        <w:t>八</w:t>
      </w:r>
      <w:r>
        <w:rPr>
          <w:rStyle w:val="14"/>
          <w:rFonts w:hint="default" w:ascii="Times New Roman" w:hAnsi="Times New Roman" w:eastAsia="黑体" w:cs="Times New Roman"/>
          <w:b w:val="0"/>
          <w:bCs w:val="0"/>
          <w:sz w:val="32"/>
          <w:szCs w:val="32"/>
        </w:rPr>
        <w:t>、竞赛奖励</w:t>
      </w:r>
    </w:p>
    <w:p w14:paraId="13228971">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对省级决赛成绩排名靠前的选手（具体选手数量根据省级决赛情况和全国决赛分配名额确定），由承办单位组织进行封闭集训，并根据集训情况择优选派组队参加全国决赛；全国决赛获奖名额及奖励，按照住房城乡建设部、人力资源社会保障部、中华全国总工会《关于举办2026年全国行业职业技能竞赛——第二届全国住房城乡建设行业职业技能大赛的通知》（建人函〔2026〕25号）有关规定执行。</w:t>
      </w:r>
    </w:p>
    <w:p w14:paraId="33949C2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left"/>
        <w:textAlignment w:val="auto"/>
        <w:outlineLvl w:val="9"/>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竞赛奖励按照河南省住房和城乡建设厅、</w:t>
      </w:r>
      <w:r>
        <w:rPr>
          <w:rFonts w:hint="eastAsia" w:ascii="Times New Roman" w:hAnsi="Times New Roman" w:eastAsia="仿宋_GB2312" w:cs="Times New Roman"/>
          <w:color w:val="000000"/>
          <w:kern w:val="0"/>
          <w:sz w:val="32"/>
          <w:szCs w:val="32"/>
          <w:lang w:val="en-US" w:eastAsia="zh-CN" w:bidi="ar"/>
        </w:rPr>
        <w:t>河南</w:t>
      </w:r>
      <w:r>
        <w:rPr>
          <w:rFonts w:hint="default" w:ascii="Times New Roman" w:hAnsi="Times New Roman" w:eastAsia="仿宋_GB2312" w:cs="Times New Roman"/>
          <w:spacing w:val="5"/>
          <w:sz w:val="32"/>
          <w:szCs w:val="32"/>
          <w:lang w:val="en-US" w:eastAsia="zh-CN"/>
        </w:rPr>
        <w:t>省人力资源社会保障厅、</w:t>
      </w:r>
      <w:r>
        <w:rPr>
          <w:rFonts w:hint="default" w:ascii="Times New Roman" w:hAnsi="Times New Roman" w:eastAsia="仿宋_GB2312" w:cs="Times New Roman"/>
          <w:color w:val="000000"/>
          <w:kern w:val="0"/>
          <w:sz w:val="32"/>
          <w:szCs w:val="32"/>
          <w:lang w:bidi="ar"/>
        </w:rPr>
        <w:t>河南省农业交通建设工会委员会的有关规定执行。</w:t>
      </w:r>
    </w:p>
    <w:p w14:paraId="1987F177">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lang w:eastAsia="zh-CN"/>
        </w:rPr>
        <w:t>九</w:t>
      </w:r>
      <w:r>
        <w:rPr>
          <w:rFonts w:hint="default" w:ascii="Times New Roman" w:hAnsi="Times New Roman" w:eastAsia="黑体" w:cs="Times New Roman"/>
          <w:b w:val="0"/>
          <w:bCs w:val="0"/>
          <w:color w:val="000000"/>
          <w:sz w:val="32"/>
          <w:szCs w:val="32"/>
        </w:rPr>
        <w:t>、其他事项</w:t>
      </w:r>
    </w:p>
    <w:p w14:paraId="3E6B136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18" w:firstLineChars="200"/>
        <w:jc w:val="left"/>
        <w:textAlignment w:val="auto"/>
        <w:outlineLvl w:val="9"/>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（一）本次竞赛不收取费用，住宿统一安排，所有选手及相关人员交通、食宿费用自理。</w:t>
      </w:r>
    </w:p>
    <w:p w14:paraId="7F649E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left"/>
        <w:textAlignment w:val="auto"/>
        <w:outlineLvl w:val="9"/>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（二）各代表队领队、选手参加开闭幕式，应统一着装</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赛事工装禁止印制单位信息</w:t>
      </w:r>
      <w:r>
        <w:rPr>
          <w:rFonts w:hint="default" w:ascii="Times New Roman" w:hAnsi="Times New Roman" w:eastAsia="仿宋_GB2312" w:cs="Times New Roman"/>
          <w:color w:val="000000"/>
          <w:kern w:val="0"/>
          <w:sz w:val="32"/>
          <w:szCs w:val="32"/>
          <w:lang w:eastAsia="zh-CN" w:bidi="ar"/>
        </w:rPr>
        <w:t>）。</w:t>
      </w:r>
    </w:p>
    <w:p w14:paraId="42F4733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left="0" w:leftChars="0" w:firstLine="618" w:firstLineChars="200"/>
        <w:jc w:val="left"/>
        <w:textAlignment w:val="auto"/>
        <w:outlineLvl w:val="9"/>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（三）参赛选手报到时需携带本人身份证并领取参赛资格证，选手抽签及检录时需同时出示本人身份证和参赛资格证。</w:t>
      </w:r>
    </w:p>
    <w:p w14:paraId="1270E4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18" w:firstLineChars="200"/>
        <w:jc w:val="left"/>
        <w:textAlignment w:val="auto"/>
        <w:outlineLvl w:val="9"/>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val="en-US" w:eastAsia="zh-CN" w:bidi="ar"/>
        </w:rPr>
        <w:t>四</w:t>
      </w:r>
      <w:r>
        <w:rPr>
          <w:rFonts w:hint="default" w:ascii="Times New Roman" w:hAnsi="Times New Roman" w:eastAsia="仿宋_GB2312" w:cs="Times New Roman"/>
          <w:color w:val="000000"/>
          <w:kern w:val="0"/>
          <w:sz w:val="32"/>
          <w:szCs w:val="32"/>
          <w:lang w:bidi="ar"/>
        </w:rPr>
        <w:t>）各省辖市、济源示范区</w:t>
      </w:r>
      <w:r>
        <w:rPr>
          <w:rFonts w:hint="default" w:ascii="Times New Roman" w:hAnsi="Times New Roman" w:eastAsia="仿宋_GB2312" w:cs="Times New Roman"/>
          <w:color w:val="000000"/>
          <w:kern w:val="0"/>
          <w:sz w:val="32"/>
          <w:szCs w:val="32"/>
          <w:highlight w:val="none"/>
          <w:lang w:val="en-US" w:eastAsia="zh-CN" w:bidi="ar"/>
        </w:rPr>
        <w:t>、郑州航空港经济综合实验区</w:t>
      </w:r>
      <w:r>
        <w:rPr>
          <w:rFonts w:hint="default" w:ascii="Times New Roman" w:hAnsi="Times New Roman" w:eastAsia="仿宋_GB2312" w:cs="Times New Roman"/>
          <w:color w:val="000000"/>
          <w:kern w:val="0"/>
          <w:sz w:val="32"/>
          <w:szCs w:val="32"/>
          <w:lang w:bidi="ar"/>
        </w:rPr>
        <w:t>住房城乡建设主管部门和建设系统相关产业工会要根据选拔赛结果推选省级决赛参赛选手，并于7月</w:t>
      </w:r>
      <w:r>
        <w:rPr>
          <w:rFonts w:hint="default" w:ascii="Times New Roman" w:hAnsi="Times New Roman" w:eastAsia="仿宋_GB2312" w:cs="Times New Roman"/>
          <w:color w:val="000000"/>
          <w:kern w:val="0"/>
          <w:sz w:val="32"/>
          <w:szCs w:val="32"/>
          <w:lang w:val="en-US" w:eastAsia="zh-CN" w:bidi="ar"/>
        </w:rPr>
        <w:t>17</w:t>
      </w:r>
      <w:r>
        <w:rPr>
          <w:rFonts w:hint="default" w:ascii="Times New Roman" w:hAnsi="Times New Roman" w:eastAsia="仿宋_GB2312" w:cs="Times New Roman"/>
          <w:color w:val="000000"/>
          <w:kern w:val="0"/>
          <w:sz w:val="32"/>
          <w:szCs w:val="32"/>
          <w:lang w:bidi="ar"/>
        </w:rPr>
        <w:t>日前将报名材料（附表</w:t>
      </w:r>
      <w:r>
        <w:rPr>
          <w:rFonts w:hint="default"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bidi="ar"/>
        </w:rPr>
        <w:t>1、附表</w:t>
      </w:r>
      <w:r>
        <w:rPr>
          <w:rFonts w:hint="default"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bidi="ar"/>
        </w:rPr>
        <w:t>2</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附表</w:t>
      </w:r>
      <w:r>
        <w:rPr>
          <w:rFonts w:hint="default" w:ascii="Times New Roman" w:hAnsi="Times New Roman" w:eastAsia="仿宋_GB2312" w:cs="Times New Roman"/>
          <w:color w:val="000000"/>
          <w:kern w:val="0"/>
          <w:sz w:val="32"/>
          <w:szCs w:val="32"/>
          <w:lang w:val="en-US" w:eastAsia="zh-CN" w:bidi="ar"/>
        </w:rPr>
        <w:t>3-3</w:t>
      </w:r>
      <w:r>
        <w:rPr>
          <w:rFonts w:hint="default" w:ascii="Times New Roman" w:hAnsi="Times New Roman" w:eastAsia="仿宋_GB2312" w:cs="Times New Roman"/>
          <w:color w:val="000000"/>
          <w:kern w:val="0"/>
          <w:sz w:val="32"/>
          <w:szCs w:val="32"/>
          <w:lang w:bidi="ar"/>
        </w:rPr>
        <w:t>word电子版和盖章扫描pdf版）报至</w:t>
      </w:r>
      <w:r>
        <w:rPr>
          <w:rFonts w:hint="default" w:ascii="Times New Roman" w:hAnsi="Times New Roman" w:eastAsia="仿宋_GB2312" w:cs="Times New Roman"/>
          <w:color w:val="000000"/>
          <w:kern w:val="0"/>
          <w:sz w:val="32"/>
          <w:szCs w:val="32"/>
          <w:lang w:eastAsia="zh-CN" w:bidi="ar"/>
        </w:rPr>
        <w:t>管工</w:t>
      </w:r>
      <w:r>
        <w:rPr>
          <w:rFonts w:hint="default" w:ascii="Times New Roman" w:hAnsi="Times New Roman" w:eastAsia="仿宋_GB2312" w:cs="Times New Roman"/>
          <w:color w:val="000000"/>
          <w:kern w:val="0"/>
          <w:sz w:val="32"/>
          <w:szCs w:val="32"/>
          <w:lang w:bidi="ar"/>
        </w:rPr>
        <w:t>决赛组委会办公室邮箱：</w:t>
      </w:r>
      <w:r>
        <w:rPr>
          <w:rFonts w:hint="default" w:ascii="Times New Roman" w:hAnsi="Times New Roman" w:eastAsia="仿宋_GB2312" w:cs="Times New Roman"/>
          <w:color w:val="000000"/>
          <w:kern w:val="0"/>
          <w:sz w:val="32"/>
          <w:szCs w:val="32"/>
          <w:lang w:bidi="ar"/>
        </w:rPr>
        <w:fldChar w:fldCharType="begin"/>
      </w:r>
      <w:r>
        <w:rPr>
          <w:rFonts w:hint="default" w:ascii="Times New Roman" w:hAnsi="Times New Roman" w:eastAsia="仿宋_GB2312" w:cs="Times New Roman"/>
          <w:color w:val="000000"/>
          <w:kern w:val="0"/>
          <w:sz w:val="32"/>
          <w:szCs w:val="32"/>
          <w:lang w:bidi="ar"/>
        </w:rPr>
        <w:instrText xml:space="preserve"> HYPERLINK "mailto:hnclgjs@126.com" </w:instrText>
      </w:r>
      <w:r>
        <w:rPr>
          <w:rFonts w:hint="default" w:ascii="Times New Roman" w:hAnsi="Times New Roman" w:eastAsia="仿宋_GB2312" w:cs="Times New Roman"/>
          <w:color w:val="000000"/>
          <w:kern w:val="0"/>
          <w:sz w:val="32"/>
          <w:szCs w:val="32"/>
          <w:lang w:bidi="ar"/>
        </w:rPr>
        <w:fldChar w:fldCharType="separate"/>
      </w:r>
      <w:r>
        <w:rPr>
          <w:rFonts w:hint="default" w:ascii="Times New Roman" w:hAnsi="Times New Roman" w:eastAsia="仿宋_GB2312" w:cs="Times New Roman"/>
          <w:i w:val="0"/>
          <w:iCs w:val="0"/>
          <w:caps w:val="0"/>
          <w:color w:val="000000"/>
          <w:spacing w:val="0"/>
          <w:kern w:val="0"/>
          <w:sz w:val="32"/>
          <w:szCs w:val="32"/>
          <w:shd w:val="clear" w:fill="auto"/>
          <w:lang w:bidi="ar"/>
        </w:rPr>
        <w:t>2225434901</w:t>
      </w:r>
      <w:r>
        <w:rPr>
          <w:rFonts w:hint="default" w:ascii="Times New Roman" w:hAnsi="Times New Roman" w:eastAsia="仿宋_GB2312" w:cs="Times New Roman"/>
          <w:color w:val="000000"/>
          <w:kern w:val="0"/>
          <w:sz w:val="32"/>
          <w:szCs w:val="32"/>
          <w:lang w:bidi="ar"/>
        </w:rPr>
        <w:t>@qq.com</w:t>
      </w:r>
      <w:r>
        <w:rPr>
          <w:rFonts w:hint="default" w:ascii="Times New Roman" w:hAnsi="Times New Roman" w:eastAsia="仿宋_GB2312" w:cs="Times New Roman"/>
          <w:color w:val="000000"/>
          <w:kern w:val="0"/>
          <w:sz w:val="32"/>
          <w:szCs w:val="32"/>
          <w:lang w:bidi="ar"/>
        </w:rPr>
        <w:fldChar w:fldCharType="end"/>
      </w:r>
      <w:r>
        <w:rPr>
          <w:rFonts w:hint="default" w:ascii="Times New Roman" w:hAnsi="Times New Roman" w:eastAsia="仿宋_GB2312" w:cs="Times New Roman"/>
          <w:color w:val="000000"/>
          <w:kern w:val="0"/>
          <w:sz w:val="32"/>
          <w:szCs w:val="32"/>
          <w:lang w:bidi="ar"/>
        </w:rPr>
        <w:t>。</w:t>
      </w:r>
    </w:p>
    <w:p w14:paraId="44561E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left"/>
        <w:textAlignment w:val="auto"/>
        <w:outlineLvl w:val="9"/>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联系人：聂亚斌18300666500、0371-66069600</w:t>
      </w:r>
    </w:p>
    <w:p w14:paraId="2AFAAF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left"/>
        <w:textAlignment w:val="auto"/>
        <w:outlineLvl w:val="9"/>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 xml:space="preserve">        张鹏展18697311987</w:t>
      </w:r>
    </w:p>
    <w:p w14:paraId="2301E5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left"/>
        <w:textAlignment w:val="auto"/>
        <w:outlineLvl w:val="9"/>
        <w:rPr>
          <w:rFonts w:hint="default" w:ascii="Times New Roman" w:hAnsi="Times New Roman" w:eastAsia="仿宋_GB2312" w:cs="Times New Roman"/>
          <w:b w:val="0"/>
          <w:bCs w:val="0"/>
          <w:color w:val="000000"/>
          <w:kern w:val="0"/>
          <w:sz w:val="32"/>
          <w:szCs w:val="32"/>
          <w:lang w:val="en-US" w:eastAsia="zh-CN" w:bidi="ar"/>
        </w:rPr>
      </w:pPr>
    </w:p>
    <w:p w14:paraId="20526C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left"/>
        <w:textAlignment w:val="auto"/>
        <w:outlineLvl w:val="9"/>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附表：</w:t>
      </w:r>
    </w:p>
    <w:p w14:paraId="3289AC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left"/>
        <w:textAlignment w:val="auto"/>
        <w:outlineLvl w:val="9"/>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3-1.2026年河南省管工职业技能竞赛决赛代表队报名表</w:t>
      </w:r>
    </w:p>
    <w:p w14:paraId="02C32F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firstLine="618" w:firstLineChars="200"/>
        <w:jc w:val="left"/>
        <w:textAlignment w:val="auto"/>
        <w:outlineLvl w:val="9"/>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3-2.2026年河南省管工职业技能竞赛决赛参赛选手登记表</w:t>
      </w:r>
    </w:p>
    <w:p w14:paraId="334F4100">
      <w:pPr>
        <w:keepNext/>
        <w:keepLines w:val="0"/>
        <w:pageBreakBefore w:val="0"/>
        <w:widowControl/>
        <w:kinsoku/>
        <w:wordWrap/>
        <w:overflowPunct/>
        <w:topLinePunct w:val="0"/>
        <w:autoSpaceDE/>
        <w:autoSpaceDN/>
        <w:bidi w:val="0"/>
        <w:adjustRightInd/>
        <w:snapToGrid/>
        <w:spacing w:line="560" w:lineRule="exact"/>
        <w:ind w:firstLine="618" w:firstLineChars="200"/>
        <w:jc w:val="left"/>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b w:val="0"/>
          <w:bCs w:val="0"/>
          <w:color w:val="000000"/>
          <w:kern w:val="0"/>
          <w:sz w:val="32"/>
          <w:szCs w:val="32"/>
          <w:lang w:val="en-US" w:eastAsia="zh-CN" w:bidi="ar"/>
        </w:rPr>
        <w:t>3-3.2026年河南省管工职业技能竞赛决赛裁判人选推荐表</w:t>
      </w:r>
    </w:p>
    <w:p w14:paraId="5F816A12">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附件3-1</w:t>
      </w:r>
    </w:p>
    <w:p w14:paraId="324948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Lines="200" w:afterAutospacing="0" w:line="560" w:lineRule="exact"/>
        <w:ind w:left="0" w:leftChars="0" w:right="0" w:firstLine="698" w:firstLineChars="200"/>
        <w:jc w:val="left"/>
        <w:textAlignment w:val="auto"/>
        <w:outlineLvl w:val="9"/>
        <w:rPr>
          <w:rFonts w:hint="default" w:ascii="Times New Roman" w:hAnsi="Times New Roman" w:eastAsia="方正小标宋简体" w:cs="Times New Roman"/>
          <w:b w:val="0"/>
          <w:bCs w:val="0"/>
          <w:kern w:val="0"/>
          <w:sz w:val="36"/>
          <w:szCs w:val="36"/>
          <w:lang w:val="en-US" w:eastAsia="zh-CN" w:bidi="ar-SA"/>
        </w:rPr>
      </w:pPr>
      <w:r>
        <w:rPr>
          <w:rFonts w:hint="default" w:ascii="Times New Roman" w:hAnsi="Times New Roman" w:eastAsia="方正小标宋简体" w:cs="Times New Roman"/>
          <w:b w:val="0"/>
          <w:bCs w:val="0"/>
          <w:color w:val="auto"/>
          <w:kern w:val="0"/>
          <w:sz w:val="36"/>
          <w:szCs w:val="36"/>
          <w:lang w:val="en-US" w:eastAsia="zh-CN" w:bidi="ar-SA"/>
        </w:rPr>
        <w:t>2026年河南省管工职业技能竞赛决赛代表队报名表</w:t>
      </w:r>
    </w:p>
    <w:tbl>
      <w:tblPr>
        <w:tblStyle w:val="20"/>
        <w:tblW w:w="98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9"/>
        <w:gridCol w:w="1094"/>
        <w:gridCol w:w="496"/>
        <w:gridCol w:w="447"/>
        <w:gridCol w:w="626"/>
        <w:gridCol w:w="1422"/>
        <w:gridCol w:w="1024"/>
        <w:gridCol w:w="1421"/>
        <w:gridCol w:w="1054"/>
        <w:gridCol w:w="1495"/>
      </w:tblGrid>
      <w:tr w14:paraId="335E2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833" w:type="dxa"/>
            <w:gridSpan w:val="2"/>
            <w:vAlign w:val="top"/>
          </w:tcPr>
          <w:p w14:paraId="1AD20351">
            <w:pPr>
              <w:pStyle w:val="19"/>
              <w:keepNext w:val="0"/>
              <w:keepLines w:val="0"/>
              <w:pageBreakBefore w:val="0"/>
              <w:widowControl w:val="0"/>
              <w:kinsoku/>
              <w:wordWrap/>
              <w:overflowPunct/>
              <w:topLinePunct w:val="0"/>
              <w:autoSpaceDE/>
              <w:autoSpaceDN/>
              <w:bidi w:val="0"/>
              <w:adjustRightInd w:val="0"/>
              <w:snapToGrid w:val="0"/>
              <w:spacing w:before="225" w:line="219" w:lineRule="auto"/>
              <w:ind w:left="155"/>
              <w:textAlignment w:val="auto"/>
              <w:rPr>
                <w:rFonts w:ascii="Times New Roman" w:hAnsi="Times New Roman" w:cs="Times New Roman"/>
                <w:sz w:val="24"/>
                <w:szCs w:val="24"/>
              </w:rPr>
            </w:pPr>
            <w:r>
              <w:rPr>
                <w:rFonts w:ascii="Times New Roman" w:hAnsi="Times New Roman" w:cs="Times New Roman"/>
                <w:spacing w:val="2"/>
                <w:sz w:val="24"/>
                <w:szCs w:val="24"/>
              </w:rPr>
              <w:t>参赛代表队</w:t>
            </w:r>
          </w:p>
        </w:tc>
        <w:tc>
          <w:tcPr>
            <w:tcW w:w="4015" w:type="dxa"/>
            <w:gridSpan w:val="5"/>
            <w:vAlign w:val="top"/>
          </w:tcPr>
          <w:p w14:paraId="5FA21015">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1421" w:type="dxa"/>
            <w:vAlign w:val="top"/>
          </w:tcPr>
          <w:p w14:paraId="720CD23C">
            <w:pPr>
              <w:pStyle w:val="19"/>
              <w:keepNext w:val="0"/>
              <w:keepLines w:val="0"/>
              <w:pageBreakBefore w:val="0"/>
              <w:widowControl w:val="0"/>
              <w:kinsoku/>
              <w:wordWrap/>
              <w:overflowPunct/>
              <w:topLinePunct w:val="0"/>
              <w:autoSpaceDE/>
              <w:autoSpaceDN/>
              <w:bidi w:val="0"/>
              <w:adjustRightInd w:val="0"/>
              <w:snapToGrid w:val="0"/>
              <w:spacing w:before="63" w:line="231" w:lineRule="auto"/>
              <w:ind w:left="225" w:right="181" w:hanging="60"/>
              <w:textAlignment w:val="auto"/>
              <w:rPr>
                <w:rFonts w:ascii="Times New Roman" w:hAnsi="Times New Roman" w:cs="Times New Roman"/>
                <w:sz w:val="24"/>
                <w:szCs w:val="24"/>
              </w:rPr>
            </w:pPr>
            <w:r>
              <w:rPr>
                <w:rFonts w:ascii="Times New Roman" w:hAnsi="Times New Roman" w:cs="Times New Roman"/>
                <w:spacing w:val="-2"/>
                <w:sz w:val="24"/>
                <w:szCs w:val="24"/>
              </w:rPr>
              <w:t>所在地市/</w:t>
            </w:r>
            <w:r>
              <w:rPr>
                <w:rFonts w:ascii="Times New Roman" w:hAnsi="Times New Roman" w:cs="Times New Roman"/>
                <w:sz w:val="24"/>
                <w:szCs w:val="24"/>
              </w:rPr>
              <w:t xml:space="preserve"> </w:t>
            </w:r>
            <w:r>
              <w:rPr>
                <w:rFonts w:ascii="Times New Roman" w:hAnsi="Times New Roman" w:cs="Times New Roman"/>
                <w:spacing w:val="2"/>
                <w:sz w:val="24"/>
                <w:szCs w:val="24"/>
              </w:rPr>
              <w:t>中央在豫</w:t>
            </w:r>
          </w:p>
        </w:tc>
        <w:tc>
          <w:tcPr>
            <w:tcW w:w="2549" w:type="dxa"/>
            <w:gridSpan w:val="2"/>
            <w:vAlign w:val="top"/>
          </w:tcPr>
          <w:p w14:paraId="67A9D91E">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r>
      <w:tr w14:paraId="12426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1833" w:type="dxa"/>
            <w:gridSpan w:val="2"/>
            <w:vAlign w:val="top"/>
          </w:tcPr>
          <w:p w14:paraId="76B9BC2B">
            <w:pPr>
              <w:pStyle w:val="19"/>
              <w:keepNext w:val="0"/>
              <w:keepLines w:val="0"/>
              <w:pageBreakBefore w:val="0"/>
              <w:widowControl w:val="0"/>
              <w:kinsoku/>
              <w:wordWrap/>
              <w:overflowPunct/>
              <w:topLinePunct w:val="0"/>
              <w:autoSpaceDE/>
              <w:autoSpaceDN/>
              <w:bidi w:val="0"/>
              <w:adjustRightInd w:val="0"/>
              <w:snapToGrid w:val="0"/>
              <w:spacing w:before="81" w:line="230" w:lineRule="auto"/>
              <w:ind w:left="395" w:right="155" w:hanging="240"/>
              <w:textAlignment w:val="auto"/>
              <w:rPr>
                <w:rFonts w:ascii="Times New Roman" w:hAnsi="Times New Roman" w:cs="Times New Roman"/>
                <w:sz w:val="24"/>
                <w:szCs w:val="24"/>
              </w:rPr>
            </w:pPr>
            <w:r>
              <w:rPr>
                <w:rFonts w:ascii="Times New Roman" w:hAnsi="Times New Roman" w:cs="Times New Roman"/>
                <w:spacing w:val="2"/>
                <w:sz w:val="24"/>
                <w:szCs w:val="24"/>
              </w:rPr>
              <w:t xml:space="preserve">参赛代表队 </w:t>
            </w:r>
            <w:r>
              <w:rPr>
                <w:rFonts w:ascii="Times New Roman" w:hAnsi="Times New Roman" w:cs="Times New Roman"/>
                <w:spacing w:val="3"/>
                <w:sz w:val="24"/>
                <w:szCs w:val="24"/>
              </w:rPr>
              <w:t>联系人</w:t>
            </w:r>
          </w:p>
        </w:tc>
        <w:tc>
          <w:tcPr>
            <w:tcW w:w="4015" w:type="dxa"/>
            <w:gridSpan w:val="5"/>
            <w:vAlign w:val="top"/>
          </w:tcPr>
          <w:p w14:paraId="4C423466">
            <w:pPr>
              <w:pStyle w:val="19"/>
              <w:keepNext w:val="0"/>
              <w:keepLines w:val="0"/>
              <w:pageBreakBefore w:val="0"/>
              <w:widowControl w:val="0"/>
              <w:kinsoku/>
              <w:wordWrap/>
              <w:overflowPunct/>
              <w:topLinePunct w:val="0"/>
              <w:autoSpaceDE/>
              <w:autoSpaceDN/>
              <w:bidi w:val="0"/>
              <w:adjustRightInd w:val="0"/>
              <w:snapToGrid w:val="0"/>
              <w:spacing w:before="231" w:line="219" w:lineRule="auto"/>
              <w:ind w:left="1411"/>
              <w:textAlignment w:val="auto"/>
              <w:rPr>
                <w:rFonts w:ascii="Times New Roman" w:hAnsi="Times New Roman" w:cs="Times New Roman"/>
                <w:sz w:val="24"/>
                <w:szCs w:val="24"/>
              </w:rPr>
            </w:pPr>
            <w:r>
              <w:rPr>
                <w:rFonts w:ascii="Times New Roman" w:hAnsi="Times New Roman" w:cs="Times New Roman"/>
                <w:spacing w:val="2"/>
                <w:sz w:val="24"/>
                <w:szCs w:val="24"/>
              </w:rPr>
              <w:t>单位及职务</w:t>
            </w:r>
          </w:p>
        </w:tc>
        <w:tc>
          <w:tcPr>
            <w:tcW w:w="2475" w:type="dxa"/>
            <w:gridSpan w:val="2"/>
            <w:vAlign w:val="top"/>
          </w:tcPr>
          <w:p w14:paraId="18E397DB">
            <w:pPr>
              <w:pStyle w:val="19"/>
              <w:keepNext w:val="0"/>
              <w:keepLines w:val="0"/>
              <w:pageBreakBefore w:val="0"/>
              <w:widowControl w:val="0"/>
              <w:kinsoku/>
              <w:wordWrap/>
              <w:overflowPunct/>
              <w:topLinePunct w:val="0"/>
              <w:autoSpaceDE/>
              <w:autoSpaceDN/>
              <w:bidi w:val="0"/>
              <w:adjustRightInd w:val="0"/>
              <w:snapToGrid w:val="0"/>
              <w:spacing w:before="231" w:line="220" w:lineRule="auto"/>
              <w:ind w:left="995"/>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1495" w:type="dxa"/>
            <w:vAlign w:val="top"/>
          </w:tcPr>
          <w:p w14:paraId="179E1D5C">
            <w:pPr>
              <w:pStyle w:val="19"/>
              <w:keepNext w:val="0"/>
              <w:keepLines w:val="0"/>
              <w:pageBreakBefore w:val="0"/>
              <w:widowControl w:val="0"/>
              <w:kinsoku/>
              <w:wordWrap/>
              <w:overflowPunct/>
              <w:topLinePunct w:val="0"/>
              <w:autoSpaceDE/>
              <w:autoSpaceDN/>
              <w:bidi w:val="0"/>
              <w:adjustRightInd w:val="0"/>
              <w:snapToGrid w:val="0"/>
              <w:spacing w:before="234" w:line="221" w:lineRule="auto"/>
              <w:ind w:left="509"/>
              <w:textAlignment w:val="auto"/>
              <w:rPr>
                <w:rFonts w:ascii="Times New Roman" w:hAnsi="Times New Roman" w:cs="Times New Roman"/>
                <w:sz w:val="24"/>
                <w:szCs w:val="24"/>
              </w:rPr>
            </w:pPr>
            <w:r>
              <w:rPr>
                <w:rFonts w:ascii="Times New Roman" w:hAnsi="Times New Roman" w:cs="Times New Roman"/>
                <w:spacing w:val="4"/>
                <w:sz w:val="24"/>
                <w:szCs w:val="24"/>
              </w:rPr>
              <w:t>电话</w:t>
            </w:r>
          </w:p>
        </w:tc>
      </w:tr>
      <w:tr w14:paraId="6C5F3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jc w:val="center"/>
        </w:trPr>
        <w:tc>
          <w:tcPr>
            <w:tcW w:w="1833" w:type="dxa"/>
            <w:gridSpan w:val="2"/>
            <w:vAlign w:val="top"/>
          </w:tcPr>
          <w:p w14:paraId="4BCD7A2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015" w:type="dxa"/>
            <w:gridSpan w:val="5"/>
            <w:vAlign w:val="top"/>
          </w:tcPr>
          <w:p w14:paraId="6659F62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75" w:type="dxa"/>
            <w:gridSpan w:val="2"/>
            <w:vAlign w:val="top"/>
          </w:tcPr>
          <w:p w14:paraId="16A5F31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1495" w:type="dxa"/>
            <w:vAlign w:val="top"/>
          </w:tcPr>
          <w:p w14:paraId="43CA1F89">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r>
      <w:tr w14:paraId="25A8B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jc w:val="center"/>
        </w:trPr>
        <w:tc>
          <w:tcPr>
            <w:tcW w:w="1833" w:type="dxa"/>
            <w:gridSpan w:val="2"/>
            <w:vAlign w:val="top"/>
          </w:tcPr>
          <w:p w14:paraId="41AB4654">
            <w:pPr>
              <w:pStyle w:val="19"/>
              <w:keepNext w:val="0"/>
              <w:keepLines w:val="0"/>
              <w:pageBreakBefore w:val="0"/>
              <w:widowControl w:val="0"/>
              <w:kinsoku/>
              <w:wordWrap/>
              <w:overflowPunct/>
              <w:topLinePunct w:val="0"/>
              <w:autoSpaceDE/>
              <w:autoSpaceDN/>
              <w:bidi w:val="0"/>
              <w:adjustRightInd w:val="0"/>
              <w:snapToGrid w:val="0"/>
              <w:spacing w:before="233" w:line="219" w:lineRule="auto"/>
              <w:ind w:left="275"/>
              <w:textAlignment w:val="auto"/>
              <w:rPr>
                <w:rFonts w:ascii="Times New Roman" w:hAnsi="Times New Roman" w:cs="Times New Roman"/>
                <w:sz w:val="24"/>
                <w:szCs w:val="24"/>
              </w:rPr>
            </w:pPr>
            <w:r>
              <w:rPr>
                <w:rFonts w:ascii="Times New Roman" w:hAnsi="Times New Roman" w:cs="Times New Roman"/>
                <w:spacing w:val="7"/>
                <w:sz w:val="24"/>
                <w:szCs w:val="24"/>
              </w:rPr>
              <w:t>领队姓名</w:t>
            </w:r>
          </w:p>
        </w:tc>
        <w:tc>
          <w:tcPr>
            <w:tcW w:w="4015" w:type="dxa"/>
            <w:gridSpan w:val="5"/>
            <w:vAlign w:val="top"/>
          </w:tcPr>
          <w:p w14:paraId="35DEE188">
            <w:pPr>
              <w:pStyle w:val="19"/>
              <w:keepNext w:val="0"/>
              <w:keepLines w:val="0"/>
              <w:pageBreakBefore w:val="0"/>
              <w:widowControl w:val="0"/>
              <w:kinsoku/>
              <w:wordWrap/>
              <w:overflowPunct/>
              <w:topLinePunct w:val="0"/>
              <w:autoSpaceDE/>
              <w:autoSpaceDN/>
              <w:bidi w:val="0"/>
              <w:adjustRightInd w:val="0"/>
              <w:snapToGrid w:val="0"/>
              <w:spacing w:before="233" w:line="219" w:lineRule="auto"/>
              <w:ind w:left="1411"/>
              <w:textAlignment w:val="auto"/>
              <w:rPr>
                <w:rFonts w:ascii="Times New Roman" w:hAnsi="Times New Roman" w:cs="Times New Roman"/>
                <w:sz w:val="24"/>
                <w:szCs w:val="24"/>
              </w:rPr>
            </w:pPr>
            <w:r>
              <w:rPr>
                <w:rFonts w:ascii="Times New Roman" w:hAnsi="Times New Roman" w:cs="Times New Roman"/>
                <w:spacing w:val="2"/>
                <w:sz w:val="24"/>
                <w:szCs w:val="24"/>
              </w:rPr>
              <w:t>单位及职务</w:t>
            </w:r>
          </w:p>
        </w:tc>
        <w:tc>
          <w:tcPr>
            <w:tcW w:w="2475" w:type="dxa"/>
            <w:gridSpan w:val="2"/>
            <w:vAlign w:val="top"/>
          </w:tcPr>
          <w:p w14:paraId="2464CB2E">
            <w:pPr>
              <w:pStyle w:val="19"/>
              <w:keepNext w:val="0"/>
              <w:keepLines w:val="0"/>
              <w:pageBreakBefore w:val="0"/>
              <w:widowControl w:val="0"/>
              <w:kinsoku/>
              <w:wordWrap/>
              <w:overflowPunct/>
              <w:topLinePunct w:val="0"/>
              <w:autoSpaceDE/>
              <w:autoSpaceDN/>
              <w:bidi w:val="0"/>
              <w:adjustRightInd w:val="0"/>
              <w:snapToGrid w:val="0"/>
              <w:spacing w:before="233" w:line="220" w:lineRule="auto"/>
              <w:ind w:left="995"/>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1495" w:type="dxa"/>
            <w:vAlign w:val="top"/>
          </w:tcPr>
          <w:p w14:paraId="0F570113">
            <w:pPr>
              <w:pStyle w:val="19"/>
              <w:keepNext w:val="0"/>
              <w:keepLines w:val="0"/>
              <w:pageBreakBefore w:val="0"/>
              <w:widowControl w:val="0"/>
              <w:kinsoku/>
              <w:wordWrap/>
              <w:overflowPunct/>
              <w:topLinePunct w:val="0"/>
              <w:autoSpaceDE/>
              <w:autoSpaceDN/>
              <w:bidi w:val="0"/>
              <w:adjustRightInd w:val="0"/>
              <w:snapToGrid w:val="0"/>
              <w:spacing w:before="236" w:line="221" w:lineRule="auto"/>
              <w:ind w:left="509"/>
              <w:textAlignment w:val="auto"/>
              <w:rPr>
                <w:rFonts w:ascii="Times New Roman" w:hAnsi="Times New Roman" w:cs="Times New Roman"/>
                <w:sz w:val="24"/>
                <w:szCs w:val="24"/>
              </w:rPr>
            </w:pPr>
            <w:r>
              <w:rPr>
                <w:rFonts w:ascii="Times New Roman" w:hAnsi="Times New Roman" w:cs="Times New Roman"/>
                <w:spacing w:val="4"/>
                <w:sz w:val="24"/>
                <w:szCs w:val="24"/>
              </w:rPr>
              <w:t>电话</w:t>
            </w:r>
          </w:p>
        </w:tc>
      </w:tr>
      <w:tr w14:paraId="5C3EA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833" w:type="dxa"/>
            <w:gridSpan w:val="2"/>
            <w:vAlign w:val="top"/>
          </w:tcPr>
          <w:p w14:paraId="0C012225">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015" w:type="dxa"/>
            <w:gridSpan w:val="5"/>
            <w:vAlign w:val="top"/>
          </w:tcPr>
          <w:p w14:paraId="01AF6B68">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75" w:type="dxa"/>
            <w:gridSpan w:val="2"/>
            <w:vAlign w:val="top"/>
          </w:tcPr>
          <w:p w14:paraId="3D0CB22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1495" w:type="dxa"/>
            <w:vAlign w:val="top"/>
          </w:tcPr>
          <w:p w14:paraId="398132D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r>
      <w:tr w14:paraId="627DE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9818" w:type="dxa"/>
            <w:gridSpan w:val="10"/>
            <w:vAlign w:val="top"/>
          </w:tcPr>
          <w:p w14:paraId="79066871">
            <w:pPr>
              <w:pStyle w:val="19"/>
              <w:keepNext w:val="0"/>
              <w:keepLines w:val="0"/>
              <w:pageBreakBefore w:val="0"/>
              <w:widowControl w:val="0"/>
              <w:kinsoku/>
              <w:wordWrap/>
              <w:overflowPunct/>
              <w:topLinePunct w:val="0"/>
              <w:autoSpaceDE/>
              <w:autoSpaceDN/>
              <w:bidi w:val="0"/>
              <w:adjustRightInd w:val="0"/>
              <w:snapToGrid w:val="0"/>
              <w:spacing w:before="234" w:line="219" w:lineRule="auto"/>
              <w:ind w:left="3614"/>
              <w:textAlignment w:val="auto"/>
              <w:rPr>
                <w:rFonts w:ascii="Times New Roman" w:hAnsi="Times New Roman" w:cs="Times New Roman"/>
                <w:sz w:val="24"/>
                <w:szCs w:val="24"/>
              </w:rPr>
            </w:pPr>
            <w:r>
              <w:rPr>
                <w:rFonts w:ascii="Times New Roman" w:hAnsi="Times New Roman" w:cs="Times New Roman"/>
                <w:spacing w:val="-5"/>
                <w:sz w:val="24"/>
                <w:szCs w:val="24"/>
              </w:rPr>
              <w:t>参</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赛</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选     手</w:t>
            </w:r>
          </w:p>
        </w:tc>
      </w:tr>
      <w:tr w14:paraId="48D54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739" w:type="dxa"/>
            <w:textDirection w:val="tbRlV"/>
            <w:vAlign w:val="top"/>
          </w:tcPr>
          <w:p w14:paraId="72053890">
            <w:pPr>
              <w:pStyle w:val="19"/>
              <w:keepNext w:val="0"/>
              <w:keepLines w:val="0"/>
              <w:pageBreakBefore w:val="0"/>
              <w:widowControl w:val="0"/>
              <w:kinsoku/>
              <w:wordWrap/>
              <w:overflowPunct/>
              <w:topLinePunct w:val="0"/>
              <w:autoSpaceDE/>
              <w:autoSpaceDN/>
              <w:bidi w:val="0"/>
              <w:adjustRightInd w:val="0"/>
              <w:snapToGrid w:val="0"/>
              <w:spacing w:before="114" w:line="199" w:lineRule="auto"/>
              <w:ind w:left="22"/>
              <w:jc w:val="center"/>
              <w:textAlignment w:val="auto"/>
              <w:rPr>
                <w:rFonts w:ascii="Times New Roman" w:hAnsi="Times New Roman" w:cs="Times New Roman"/>
                <w:sz w:val="24"/>
                <w:szCs w:val="24"/>
              </w:rPr>
            </w:pPr>
            <w:r>
              <w:rPr>
                <w:rFonts w:ascii="Times New Roman" w:hAnsi="Times New Roman" w:cs="Times New Roman"/>
                <w:sz w:val="24"/>
                <w:szCs w:val="24"/>
              </w:rPr>
              <w:t>序号</w:t>
            </w:r>
          </w:p>
        </w:tc>
        <w:tc>
          <w:tcPr>
            <w:tcW w:w="1094" w:type="dxa"/>
            <w:vAlign w:val="top"/>
          </w:tcPr>
          <w:p w14:paraId="70381C4B">
            <w:pPr>
              <w:pStyle w:val="19"/>
              <w:keepNext w:val="0"/>
              <w:keepLines w:val="0"/>
              <w:pageBreakBefore w:val="0"/>
              <w:widowControl w:val="0"/>
              <w:kinsoku/>
              <w:wordWrap/>
              <w:overflowPunct/>
              <w:topLinePunct w:val="0"/>
              <w:autoSpaceDE/>
              <w:autoSpaceDN/>
              <w:bidi w:val="0"/>
              <w:adjustRightInd w:val="0"/>
              <w:snapToGrid w:val="0"/>
              <w:spacing w:before="225" w:line="219" w:lineRule="auto"/>
              <w:ind w:left="320"/>
              <w:textAlignment w:val="auto"/>
              <w:rPr>
                <w:rFonts w:ascii="Times New Roman" w:hAnsi="Times New Roman" w:cs="Times New Roman"/>
                <w:sz w:val="24"/>
                <w:szCs w:val="24"/>
              </w:rPr>
            </w:pPr>
            <w:r>
              <w:rPr>
                <w:rFonts w:ascii="Times New Roman" w:hAnsi="Times New Roman" w:cs="Times New Roman"/>
                <w:spacing w:val="15"/>
                <w:sz w:val="24"/>
                <w:szCs w:val="24"/>
              </w:rPr>
              <w:t>姓名</w:t>
            </w:r>
          </w:p>
        </w:tc>
        <w:tc>
          <w:tcPr>
            <w:tcW w:w="496" w:type="dxa"/>
            <w:textDirection w:val="tbRlV"/>
            <w:vAlign w:val="top"/>
          </w:tcPr>
          <w:p w14:paraId="36AB354E">
            <w:pPr>
              <w:pStyle w:val="19"/>
              <w:keepNext w:val="0"/>
              <w:keepLines w:val="0"/>
              <w:pageBreakBefore w:val="0"/>
              <w:widowControl w:val="0"/>
              <w:kinsoku/>
              <w:wordWrap/>
              <w:overflowPunct/>
              <w:topLinePunct w:val="0"/>
              <w:autoSpaceDE/>
              <w:autoSpaceDN/>
              <w:bidi w:val="0"/>
              <w:adjustRightInd w:val="0"/>
              <w:snapToGrid w:val="0"/>
              <w:spacing w:before="137" w:line="199" w:lineRule="auto"/>
              <w:ind w:left="83"/>
              <w:textAlignment w:val="auto"/>
              <w:rPr>
                <w:rFonts w:ascii="Times New Roman" w:hAnsi="Times New Roman" w:cs="Times New Roman"/>
                <w:sz w:val="24"/>
                <w:szCs w:val="24"/>
              </w:rPr>
            </w:pPr>
            <w:r>
              <w:rPr>
                <w:rFonts w:ascii="Times New Roman" w:hAnsi="Times New Roman" w:cs="Times New Roman"/>
                <w:sz w:val="24"/>
                <w:szCs w:val="24"/>
              </w:rPr>
              <w:t>性别</w:t>
            </w:r>
          </w:p>
        </w:tc>
        <w:tc>
          <w:tcPr>
            <w:tcW w:w="447" w:type="dxa"/>
            <w:textDirection w:val="tbRlV"/>
            <w:vAlign w:val="top"/>
          </w:tcPr>
          <w:p w14:paraId="349B8355">
            <w:pPr>
              <w:pStyle w:val="19"/>
              <w:keepNext w:val="0"/>
              <w:keepLines w:val="0"/>
              <w:pageBreakBefore w:val="0"/>
              <w:widowControl w:val="0"/>
              <w:kinsoku/>
              <w:wordWrap/>
              <w:overflowPunct/>
              <w:topLinePunct w:val="0"/>
              <w:autoSpaceDE/>
              <w:autoSpaceDN/>
              <w:bidi w:val="0"/>
              <w:adjustRightInd w:val="0"/>
              <w:snapToGrid w:val="0"/>
              <w:spacing w:before="108" w:line="202" w:lineRule="auto"/>
              <w:ind w:left="76"/>
              <w:textAlignment w:val="auto"/>
              <w:rPr>
                <w:rFonts w:ascii="Times New Roman" w:hAnsi="Times New Roman" w:cs="Times New Roman"/>
                <w:sz w:val="24"/>
                <w:szCs w:val="24"/>
              </w:rPr>
            </w:pPr>
            <w:r>
              <w:rPr>
                <w:rFonts w:ascii="Times New Roman" w:hAnsi="Times New Roman" w:cs="Times New Roman"/>
                <w:spacing w:val="12"/>
                <w:sz w:val="24"/>
                <w:szCs w:val="24"/>
              </w:rPr>
              <w:t>民族</w:t>
            </w:r>
          </w:p>
        </w:tc>
        <w:tc>
          <w:tcPr>
            <w:tcW w:w="626" w:type="dxa"/>
            <w:textDirection w:val="tbRlV"/>
            <w:vAlign w:val="top"/>
          </w:tcPr>
          <w:p w14:paraId="6D6CC2F3">
            <w:pPr>
              <w:pStyle w:val="19"/>
              <w:keepNext w:val="0"/>
              <w:keepLines w:val="0"/>
              <w:pageBreakBefore w:val="0"/>
              <w:widowControl w:val="0"/>
              <w:kinsoku/>
              <w:wordWrap/>
              <w:overflowPunct/>
              <w:topLinePunct w:val="0"/>
              <w:autoSpaceDE/>
              <w:autoSpaceDN/>
              <w:bidi w:val="0"/>
              <w:adjustRightInd w:val="0"/>
              <w:snapToGrid w:val="0"/>
              <w:spacing w:before="195" w:line="202" w:lineRule="auto"/>
              <w:ind w:left="24"/>
              <w:jc w:val="center"/>
              <w:textAlignment w:val="auto"/>
              <w:rPr>
                <w:rFonts w:ascii="Times New Roman" w:hAnsi="Times New Roman" w:cs="Times New Roman"/>
                <w:sz w:val="24"/>
                <w:szCs w:val="24"/>
              </w:rPr>
            </w:pPr>
            <w:r>
              <w:rPr>
                <w:rFonts w:ascii="Times New Roman" w:hAnsi="Times New Roman" w:cs="Times New Roman"/>
                <w:sz w:val="24"/>
                <w:szCs w:val="24"/>
              </w:rPr>
              <w:t>年龄</w:t>
            </w:r>
          </w:p>
        </w:tc>
        <w:tc>
          <w:tcPr>
            <w:tcW w:w="2446" w:type="dxa"/>
            <w:gridSpan w:val="2"/>
            <w:vAlign w:val="top"/>
          </w:tcPr>
          <w:p w14:paraId="1F447592">
            <w:pPr>
              <w:pStyle w:val="19"/>
              <w:keepNext w:val="0"/>
              <w:keepLines w:val="0"/>
              <w:pageBreakBefore w:val="0"/>
              <w:widowControl w:val="0"/>
              <w:kinsoku/>
              <w:wordWrap/>
              <w:overflowPunct/>
              <w:topLinePunct w:val="0"/>
              <w:autoSpaceDE/>
              <w:autoSpaceDN/>
              <w:bidi w:val="0"/>
              <w:adjustRightInd w:val="0"/>
              <w:snapToGrid w:val="0"/>
              <w:spacing w:before="225" w:line="219" w:lineRule="auto"/>
              <w:ind w:left="772"/>
              <w:textAlignment w:val="auto"/>
              <w:rPr>
                <w:rFonts w:ascii="Times New Roman" w:hAnsi="Times New Roman" w:cs="Times New Roman"/>
                <w:sz w:val="24"/>
                <w:szCs w:val="24"/>
              </w:rPr>
            </w:pPr>
            <w:r>
              <w:rPr>
                <w:rFonts w:ascii="Times New Roman" w:hAnsi="Times New Roman" w:cs="Times New Roman"/>
                <w:spacing w:val="3"/>
                <w:sz w:val="24"/>
                <w:szCs w:val="24"/>
              </w:rPr>
              <w:t>身份证号</w:t>
            </w:r>
          </w:p>
        </w:tc>
        <w:tc>
          <w:tcPr>
            <w:tcW w:w="2475" w:type="dxa"/>
            <w:gridSpan w:val="2"/>
            <w:vAlign w:val="top"/>
          </w:tcPr>
          <w:p w14:paraId="313614B6">
            <w:pPr>
              <w:pStyle w:val="19"/>
              <w:keepNext w:val="0"/>
              <w:keepLines w:val="0"/>
              <w:pageBreakBefore w:val="0"/>
              <w:widowControl w:val="0"/>
              <w:kinsoku/>
              <w:wordWrap/>
              <w:overflowPunct/>
              <w:topLinePunct w:val="0"/>
              <w:autoSpaceDE/>
              <w:autoSpaceDN/>
              <w:bidi w:val="0"/>
              <w:adjustRightInd w:val="0"/>
              <w:snapToGrid w:val="0"/>
              <w:spacing w:before="225" w:line="220" w:lineRule="auto"/>
              <w:ind w:left="755"/>
              <w:textAlignment w:val="auto"/>
              <w:rPr>
                <w:rFonts w:ascii="Times New Roman" w:hAnsi="Times New Roman" w:cs="Times New Roman"/>
                <w:sz w:val="24"/>
                <w:szCs w:val="24"/>
              </w:rPr>
            </w:pPr>
            <w:r>
              <w:rPr>
                <w:rFonts w:ascii="Times New Roman" w:hAnsi="Times New Roman" w:cs="Times New Roman"/>
                <w:spacing w:val="2"/>
                <w:sz w:val="24"/>
                <w:szCs w:val="24"/>
              </w:rPr>
              <w:t>工作单位</w:t>
            </w:r>
          </w:p>
        </w:tc>
        <w:tc>
          <w:tcPr>
            <w:tcW w:w="1495" w:type="dxa"/>
            <w:vAlign w:val="top"/>
          </w:tcPr>
          <w:p w14:paraId="7BFA835A">
            <w:pPr>
              <w:pStyle w:val="19"/>
              <w:keepNext w:val="0"/>
              <w:keepLines w:val="0"/>
              <w:pageBreakBefore w:val="0"/>
              <w:widowControl w:val="0"/>
              <w:kinsoku/>
              <w:wordWrap/>
              <w:overflowPunct/>
              <w:topLinePunct w:val="0"/>
              <w:autoSpaceDE/>
              <w:autoSpaceDN/>
              <w:bidi w:val="0"/>
              <w:adjustRightInd w:val="0"/>
              <w:snapToGrid w:val="0"/>
              <w:spacing w:before="223" w:line="219" w:lineRule="auto"/>
              <w:ind w:left="509"/>
              <w:textAlignment w:val="auto"/>
              <w:rPr>
                <w:rFonts w:ascii="Times New Roman" w:hAnsi="Times New Roman" w:cs="Times New Roman"/>
                <w:sz w:val="24"/>
                <w:szCs w:val="24"/>
              </w:rPr>
            </w:pPr>
            <w:r>
              <w:rPr>
                <w:rFonts w:ascii="Times New Roman" w:hAnsi="Times New Roman" w:cs="Times New Roman"/>
                <w:spacing w:val="-3"/>
                <w:sz w:val="24"/>
                <w:szCs w:val="24"/>
              </w:rPr>
              <w:t>手机</w:t>
            </w:r>
          </w:p>
        </w:tc>
      </w:tr>
      <w:tr w14:paraId="7BAFB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739" w:type="dxa"/>
            <w:vAlign w:val="top"/>
          </w:tcPr>
          <w:p w14:paraId="73401C86">
            <w:pPr>
              <w:pStyle w:val="19"/>
              <w:keepNext w:val="0"/>
              <w:keepLines w:val="0"/>
              <w:pageBreakBefore w:val="0"/>
              <w:widowControl w:val="0"/>
              <w:kinsoku/>
              <w:wordWrap/>
              <w:overflowPunct/>
              <w:topLinePunct w:val="0"/>
              <w:autoSpaceDE/>
              <w:autoSpaceDN/>
              <w:bidi w:val="0"/>
              <w:adjustRightInd w:val="0"/>
              <w:snapToGrid w:val="0"/>
              <w:spacing w:before="249" w:line="241" w:lineRule="auto"/>
              <w:ind w:left="145"/>
              <w:jc w:val="center"/>
              <w:textAlignment w:val="auto"/>
              <w:rPr>
                <w:rFonts w:ascii="Times New Roman" w:hAnsi="Times New Roman" w:cs="Times New Roman"/>
                <w:sz w:val="24"/>
                <w:szCs w:val="24"/>
              </w:rPr>
            </w:pPr>
            <w:r>
              <w:rPr>
                <w:rFonts w:ascii="Times New Roman" w:hAnsi="Times New Roman" w:cs="Times New Roman"/>
                <w:sz w:val="24"/>
                <w:szCs w:val="24"/>
              </w:rPr>
              <w:t>1</w:t>
            </w:r>
          </w:p>
        </w:tc>
        <w:tc>
          <w:tcPr>
            <w:tcW w:w="1094" w:type="dxa"/>
            <w:vAlign w:val="top"/>
          </w:tcPr>
          <w:p w14:paraId="633A99D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96" w:type="dxa"/>
            <w:vAlign w:val="top"/>
          </w:tcPr>
          <w:p w14:paraId="4E11F51B">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47" w:type="dxa"/>
            <w:vAlign w:val="top"/>
          </w:tcPr>
          <w:p w14:paraId="02DF63AE">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626" w:type="dxa"/>
            <w:vAlign w:val="top"/>
          </w:tcPr>
          <w:p w14:paraId="43A1AB3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46" w:type="dxa"/>
            <w:gridSpan w:val="2"/>
            <w:vAlign w:val="top"/>
          </w:tcPr>
          <w:p w14:paraId="492A2D46">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75" w:type="dxa"/>
            <w:gridSpan w:val="2"/>
            <w:vAlign w:val="top"/>
          </w:tcPr>
          <w:p w14:paraId="270D6DAF">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1495" w:type="dxa"/>
            <w:vAlign w:val="top"/>
          </w:tcPr>
          <w:p w14:paraId="57F4BF5C">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r>
      <w:tr w14:paraId="3EE6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739" w:type="dxa"/>
            <w:vAlign w:val="top"/>
          </w:tcPr>
          <w:p w14:paraId="1FEDB3B7">
            <w:pPr>
              <w:pStyle w:val="19"/>
              <w:keepNext w:val="0"/>
              <w:keepLines w:val="0"/>
              <w:pageBreakBefore w:val="0"/>
              <w:widowControl w:val="0"/>
              <w:kinsoku/>
              <w:wordWrap/>
              <w:overflowPunct/>
              <w:topLinePunct w:val="0"/>
              <w:autoSpaceDE/>
              <w:autoSpaceDN/>
              <w:bidi w:val="0"/>
              <w:adjustRightInd w:val="0"/>
              <w:snapToGrid w:val="0"/>
              <w:spacing w:before="249" w:line="241" w:lineRule="auto"/>
              <w:ind w:left="145"/>
              <w:jc w:val="center"/>
              <w:textAlignment w:val="auto"/>
              <w:rPr>
                <w:rFonts w:ascii="Times New Roman" w:hAnsi="Times New Roman" w:cs="Times New Roman"/>
                <w:sz w:val="24"/>
                <w:szCs w:val="24"/>
              </w:rPr>
            </w:pPr>
            <w:r>
              <w:rPr>
                <w:rFonts w:ascii="Times New Roman" w:hAnsi="Times New Roman" w:cs="Times New Roman"/>
                <w:sz w:val="24"/>
                <w:szCs w:val="24"/>
              </w:rPr>
              <w:t>2</w:t>
            </w:r>
          </w:p>
        </w:tc>
        <w:tc>
          <w:tcPr>
            <w:tcW w:w="1094" w:type="dxa"/>
            <w:vAlign w:val="top"/>
          </w:tcPr>
          <w:p w14:paraId="5B801530">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96" w:type="dxa"/>
            <w:vAlign w:val="top"/>
          </w:tcPr>
          <w:p w14:paraId="008660C3">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47" w:type="dxa"/>
            <w:vAlign w:val="top"/>
          </w:tcPr>
          <w:p w14:paraId="2444FF3C">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626" w:type="dxa"/>
            <w:vAlign w:val="top"/>
          </w:tcPr>
          <w:p w14:paraId="53817153">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46" w:type="dxa"/>
            <w:gridSpan w:val="2"/>
            <w:vAlign w:val="top"/>
          </w:tcPr>
          <w:p w14:paraId="2949EF86">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75" w:type="dxa"/>
            <w:gridSpan w:val="2"/>
            <w:vAlign w:val="top"/>
          </w:tcPr>
          <w:p w14:paraId="042743CF">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1495" w:type="dxa"/>
            <w:vAlign w:val="top"/>
          </w:tcPr>
          <w:p w14:paraId="06BED32F">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r>
      <w:tr w14:paraId="4286B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jc w:val="center"/>
        </w:trPr>
        <w:tc>
          <w:tcPr>
            <w:tcW w:w="739" w:type="dxa"/>
            <w:vAlign w:val="top"/>
          </w:tcPr>
          <w:p w14:paraId="636A576C">
            <w:pPr>
              <w:pStyle w:val="19"/>
              <w:keepNext w:val="0"/>
              <w:keepLines w:val="0"/>
              <w:pageBreakBefore w:val="0"/>
              <w:widowControl w:val="0"/>
              <w:kinsoku/>
              <w:wordWrap/>
              <w:overflowPunct/>
              <w:topLinePunct w:val="0"/>
              <w:autoSpaceDE/>
              <w:autoSpaceDN/>
              <w:bidi w:val="0"/>
              <w:adjustRightInd w:val="0"/>
              <w:snapToGrid w:val="0"/>
              <w:spacing w:before="250"/>
              <w:ind w:left="145"/>
              <w:jc w:val="center"/>
              <w:textAlignment w:val="auto"/>
              <w:rPr>
                <w:rFonts w:ascii="Times New Roman" w:hAnsi="Times New Roman" w:cs="Times New Roman"/>
                <w:sz w:val="24"/>
                <w:szCs w:val="24"/>
              </w:rPr>
            </w:pPr>
            <w:r>
              <w:rPr>
                <w:rFonts w:ascii="Times New Roman" w:hAnsi="Times New Roman" w:cs="Times New Roman"/>
                <w:sz w:val="24"/>
                <w:szCs w:val="24"/>
              </w:rPr>
              <w:t>3</w:t>
            </w:r>
          </w:p>
        </w:tc>
        <w:tc>
          <w:tcPr>
            <w:tcW w:w="1094" w:type="dxa"/>
            <w:vAlign w:val="top"/>
          </w:tcPr>
          <w:p w14:paraId="58419C28">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96" w:type="dxa"/>
            <w:vAlign w:val="top"/>
          </w:tcPr>
          <w:p w14:paraId="52F224F7">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447" w:type="dxa"/>
            <w:vAlign w:val="top"/>
          </w:tcPr>
          <w:p w14:paraId="361622DA">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626" w:type="dxa"/>
            <w:vAlign w:val="top"/>
          </w:tcPr>
          <w:p w14:paraId="7A05963B">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46" w:type="dxa"/>
            <w:gridSpan w:val="2"/>
            <w:vAlign w:val="top"/>
          </w:tcPr>
          <w:p w14:paraId="40D639C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2475" w:type="dxa"/>
            <w:gridSpan w:val="2"/>
            <w:vAlign w:val="top"/>
          </w:tcPr>
          <w:p w14:paraId="54FC8BC5">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c>
          <w:tcPr>
            <w:tcW w:w="1495" w:type="dxa"/>
            <w:vAlign w:val="top"/>
          </w:tcPr>
          <w:p w14:paraId="316B5C39">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cs="Times New Roman"/>
                <w:sz w:val="21"/>
              </w:rPr>
            </w:pPr>
          </w:p>
        </w:tc>
      </w:tr>
      <w:tr w14:paraId="61DFB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1" w:hRule="atLeast"/>
          <w:jc w:val="center"/>
        </w:trPr>
        <w:tc>
          <w:tcPr>
            <w:tcW w:w="2329" w:type="dxa"/>
            <w:gridSpan w:val="3"/>
            <w:vAlign w:val="top"/>
          </w:tcPr>
          <w:p w14:paraId="0D6F1976">
            <w:pPr>
              <w:keepNext w:val="0"/>
              <w:keepLines w:val="0"/>
              <w:pageBreakBefore w:val="0"/>
              <w:widowControl w:val="0"/>
              <w:kinsoku/>
              <w:wordWrap/>
              <w:overflowPunct/>
              <w:topLinePunct w:val="0"/>
              <w:autoSpaceDE/>
              <w:autoSpaceDN/>
              <w:bidi w:val="0"/>
              <w:adjustRightInd w:val="0"/>
              <w:snapToGrid w:val="0"/>
              <w:spacing w:line="284" w:lineRule="auto"/>
              <w:textAlignment w:val="auto"/>
              <w:rPr>
                <w:rFonts w:ascii="Times New Roman" w:hAnsi="Times New Roman" w:cs="Times New Roman"/>
                <w:color w:val="auto"/>
                <w:sz w:val="21"/>
              </w:rPr>
            </w:pPr>
          </w:p>
          <w:p w14:paraId="3B6DD7EC">
            <w:pPr>
              <w:keepNext w:val="0"/>
              <w:keepLines w:val="0"/>
              <w:pageBreakBefore w:val="0"/>
              <w:widowControl w:val="0"/>
              <w:kinsoku/>
              <w:wordWrap/>
              <w:overflowPunct/>
              <w:topLinePunct w:val="0"/>
              <w:autoSpaceDE/>
              <w:autoSpaceDN/>
              <w:bidi w:val="0"/>
              <w:adjustRightInd w:val="0"/>
              <w:snapToGrid w:val="0"/>
              <w:spacing w:line="284" w:lineRule="auto"/>
              <w:textAlignment w:val="auto"/>
              <w:rPr>
                <w:rFonts w:ascii="Times New Roman" w:hAnsi="Times New Roman" w:cs="Times New Roman"/>
                <w:color w:val="auto"/>
                <w:sz w:val="21"/>
              </w:rPr>
            </w:pPr>
          </w:p>
          <w:p w14:paraId="44F58CA2">
            <w:pPr>
              <w:pStyle w:val="19"/>
              <w:keepNext w:val="0"/>
              <w:keepLines w:val="0"/>
              <w:pageBreakBefore w:val="0"/>
              <w:widowControl w:val="0"/>
              <w:kinsoku/>
              <w:wordWrap/>
              <w:overflowPunct/>
              <w:topLinePunct w:val="0"/>
              <w:autoSpaceDE/>
              <w:autoSpaceDN/>
              <w:bidi w:val="0"/>
              <w:adjustRightInd w:val="0"/>
              <w:snapToGrid w:val="0"/>
              <w:spacing w:before="78" w:line="219" w:lineRule="auto"/>
              <w:jc w:val="left"/>
              <w:textAlignment w:val="auto"/>
              <w:rPr>
                <w:rFonts w:ascii="Times New Roman" w:hAnsi="Times New Roman" w:cs="Times New Roman"/>
                <w:color w:val="auto"/>
                <w:spacing w:val="1"/>
                <w:sz w:val="24"/>
                <w:szCs w:val="24"/>
              </w:rPr>
            </w:pPr>
          </w:p>
          <w:p w14:paraId="0A051B8F">
            <w:pPr>
              <w:pStyle w:val="19"/>
              <w:keepNext w:val="0"/>
              <w:keepLines w:val="0"/>
              <w:pageBreakBefore w:val="0"/>
              <w:widowControl w:val="0"/>
              <w:kinsoku/>
              <w:wordWrap/>
              <w:overflowPunct/>
              <w:topLinePunct w:val="0"/>
              <w:autoSpaceDE/>
              <w:autoSpaceDN/>
              <w:bidi w:val="0"/>
              <w:adjustRightInd w:val="0"/>
              <w:snapToGrid w:val="0"/>
              <w:spacing w:before="78" w:line="219" w:lineRule="auto"/>
              <w:jc w:val="left"/>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各省辖市、济源示</w:t>
            </w:r>
          </w:p>
          <w:p w14:paraId="1339F7E0">
            <w:pPr>
              <w:pStyle w:val="19"/>
              <w:keepNext w:val="0"/>
              <w:keepLines w:val="0"/>
              <w:pageBreakBefore w:val="0"/>
              <w:widowControl w:val="0"/>
              <w:kinsoku/>
              <w:wordWrap/>
              <w:overflowPunct/>
              <w:topLinePunct w:val="0"/>
              <w:autoSpaceDE/>
              <w:autoSpaceDN/>
              <w:bidi w:val="0"/>
              <w:adjustRightInd w:val="0"/>
              <w:snapToGrid w:val="0"/>
              <w:spacing w:before="46" w:line="219" w:lineRule="auto"/>
              <w:jc w:val="left"/>
              <w:textAlignment w:val="auto"/>
              <w:rPr>
                <w:rFonts w:ascii="Times New Roman" w:hAnsi="Times New Roman" w:cs="Times New Roman"/>
                <w:color w:val="auto"/>
                <w:sz w:val="24"/>
                <w:szCs w:val="24"/>
              </w:rPr>
            </w:pPr>
            <w:r>
              <w:rPr>
                <w:rFonts w:ascii="Times New Roman" w:hAnsi="Times New Roman" w:cs="Times New Roman"/>
                <w:color w:val="auto"/>
                <w:spacing w:val="4"/>
                <w:sz w:val="24"/>
                <w:szCs w:val="24"/>
              </w:rPr>
              <w:t>范区</w:t>
            </w:r>
            <w:r>
              <w:rPr>
                <w:rFonts w:hint="eastAsia" w:ascii="Times New Roman" w:hAnsi="Times New Roman" w:cs="Times New Roman"/>
                <w:color w:val="auto"/>
                <w:spacing w:val="4"/>
                <w:sz w:val="24"/>
                <w:szCs w:val="24"/>
                <w:lang w:eastAsia="zh-CN"/>
              </w:rPr>
              <w:t>、郑州航空港经济综合实验区</w:t>
            </w:r>
            <w:r>
              <w:rPr>
                <w:rFonts w:ascii="Times New Roman" w:hAnsi="Times New Roman" w:cs="Times New Roman"/>
                <w:color w:val="auto"/>
                <w:spacing w:val="4"/>
                <w:sz w:val="24"/>
                <w:szCs w:val="24"/>
              </w:rPr>
              <w:t>住房和城乡</w:t>
            </w:r>
            <w:r>
              <w:rPr>
                <w:rFonts w:ascii="Times New Roman" w:hAnsi="Times New Roman" w:cs="Times New Roman"/>
                <w:color w:val="auto"/>
                <w:spacing w:val="2"/>
                <w:sz w:val="24"/>
                <w:szCs w:val="24"/>
              </w:rPr>
              <w:t>建设主管部门意</w:t>
            </w:r>
            <w:r>
              <w:rPr>
                <w:rFonts w:ascii="Times New Roman" w:hAnsi="Times New Roman" w:cs="Times New Roman"/>
                <w:color w:val="auto"/>
                <w:sz w:val="24"/>
                <w:szCs w:val="24"/>
              </w:rPr>
              <w:t>见</w:t>
            </w:r>
          </w:p>
        </w:tc>
        <w:tc>
          <w:tcPr>
            <w:tcW w:w="2495" w:type="dxa"/>
            <w:gridSpan w:val="3"/>
            <w:vAlign w:val="top"/>
          </w:tcPr>
          <w:p w14:paraId="7016DFB6">
            <w:pPr>
              <w:keepNext w:val="0"/>
              <w:keepLines w:val="0"/>
              <w:pageBreakBefore w:val="0"/>
              <w:widowControl w:val="0"/>
              <w:kinsoku/>
              <w:wordWrap/>
              <w:overflowPunct/>
              <w:topLinePunct w:val="0"/>
              <w:autoSpaceDE/>
              <w:autoSpaceDN/>
              <w:bidi w:val="0"/>
              <w:adjustRightInd w:val="0"/>
              <w:snapToGrid w:val="0"/>
              <w:spacing w:line="256" w:lineRule="auto"/>
              <w:textAlignment w:val="auto"/>
              <w:rPr>
                <w:rFonts w:ascii="Times New Roman" w:hAnsi="Times New Roman" w:cs="Times New Roman"/>
                <w:color w:val="auto"/>
                <w:sz w:val="21"/>
              </w:rPr>
            </w:pPr>
          </w:p>
          <w:p w14:paraId="36223685">
            <w:pPr>
              <w:keepNext w:val="0"/>
              <w:keepLines w:val="0"/>
              <w:pageBreakBefore w:val="0"/>
              <w:widowControl w:val="0"/>
              <w:kinsoku/>
              <w:wordWrap/>
              <w:overflowPunct/>
              <w:topLinePunct w:val="0"/>
              <w:autoSpaceDE/>
              <w:autoSpaceDN/>
              <w:bidi w:val="0"/>
              <w:adjustRightInd w:val="0"/>
              <w:snapToGrid w:val="0"/>
              <w:spacing w:line="256" w:lineRule="auto"/>
              <w:textAlignment w:val="auto"/>
              <w:rPr>
                <w:rFonts w:ascii="Times New Roman" w:hAnsi="Times New Roman" w:cs="Times New Roman"/>
                <w:color w:val="auto"/>
                <w:sz w:val="21"/>
              </w:rPr>
            </w:pPr>
          </w:p>
          <w:p w14:paraId="4E3A6E08">
            <w:pPr>
              <w:keepNext w:val="0"/>
              <w:keepLines w:val="0"/>
              <w:pageBreakBefore w:val="0"/>
              <w:widowControl w:val="0"/>
              <w:kinsoku/>
              <w:wordWrap/>
              <w:overflowPunct/>
              <w:topLinePunct w:val="0"/>
              <w:autoSpaceDE/>
              <w:autoSpaceDN/>
              <w:bidi w:val="0"/>
              <w:adjustRightInd w:val="0"/>
              <w:snapToGrid w:val="0"/>
              <w:spacing w:line="257" w:lineRule="auto"/>
              <w:textAlignment w:val="auto"/>
              <w:rPr>
                <w:rFonts w:ascii="Times New Roman" w:hAnsi="Times New Roman" w:cs="Times New Roman"/>
                <w:color w:val="auto"/>
                <w:sz w:val="21"/>
              </w:rPr>
            </w:pPr>
          </w:p>
          <w:p w14:paraId="160B9EFD">
            <w:pPr>
              <w:keepNext w:val="0"/>
              <w:keepLines w:val="0"/>
              <w:pageBreakBefore w:val="0"/>
              <w:widowControl w:val="0"/>
              <w:kinsoku/>
              <w:wordWrap/>
              <w:overflowPunct/>
              <w:topLinePunct w:val="0"/>
              <w:autoSpaceDE/>
              <w:autoSpaceDN/>
              <w:bidi w:val="0"/>
              <w:adjustRightInd w:val="0"/>
              <w:snapToGrid w:val="0"/>
              <w:spacing w:line="257" w:lineRule="auto"/>
              <w:textAlignment w:val="auto"/>
              <w:rPr>
                <w:rFonts w:ascii="Times New Roman" w:hAnsi="Times New Roman" w:cs="Times New Roman"/>
                <w:color w:val="auto"/>
                <w:sz w:val="21"/>
              </w:rPr>
            </w:pPr>
          </w:p>
          <w:p w14:paraId="1ACD031D">
            <w:pPr>
              <w:keepNext w:val="0"/>
              <w:keepLines w:val="0"/>
              <w:pageBreakBefore w:val="0"/>
              <w:widowControl w:val="0"/>
              <w:kinsoku/>
              <w:wordWrap/>
              <w:overflowPunct/>
              <w:topLinePunct w:val="0"/>
              <w:autoSpaceDE/>
              <w:autoSpaceDN/>
              <w:bidi w:val="0"/>
              <w:adjustRightInd w:val="0"/>
              <w:snapToGrid w:val="0"/>
              <w:spacing w:line="257" w:lineRule="auto"/>
              <w:textAlignment w:val="auto"/>
              <w:rPr>
                <w:rFonts w:ascii="Times New Roman" w:hAnsi="Times New Roman" w:cs="Times New Roman"/>
                <w:color w:val="auto"/>
                <w:sz w:val="21"/>
              </w:rPr>
            </w:pPr>
          </w:p>
          <w:p w14:paraId="2C003540">
            <w:pPr>
              <w:keepNext w:val="0"/>
              <w:keepLines w:val="0"/>
              <w:pageBreakBefore w:val="0"/>
              <w:widowControl w:val="0"/>
              <w:kinsoku/>
              <w:wordWrap/>
              <w:overflowPunct/>
              <w:topLinePunct w:val="0"/>
              <w:autoSpaceDE/>
              <w:autoSpaceDN/>
              <w:bidi w:val="0"/>
              <w:adjustRightInd w:val="0"/>
              <w:snapToGrid w:val="0"/>
              <w:spacing w:line="257" w:lineRule="auto"/>
              <w:textAlignment w:val="auto"/>
              <w:rPr>
                <w:rFonts w:ascii="Times New Roman" w:hAnsi="Times New Roman" w:cs="Times New Roman"/>
                <w:color w:val="auto"/>
                <w:sz w:val="21"/>
              </w:rPr>
            </w:pPr>
          </w:p>
          <w:p w14:paraId="70C1C311">
            <w:pPr>
              <w:keepNext w:val="0"/>
              <w:keepLines w:val="0"/>
              <w:pageBreakBefore w:val="0"/>
              <w:widowControl w:val="0"/>
              <w:kinsoku/>
              <w:wordWrap/>
              <w:overflowPunct/>
              <w:topLinePunct w:val="0"/>
              <w:autoSpaceDE/>
              <w:autoSpaceDN/>
              <w:bidi w:val="0"/>
              <w:adjustRightInd w:val="0"/>
              <w:snapToGrid w:val="0"/>
              <w:spacing w:line="257" w:lineRule="auto"/>
              <w:textAlignment w:val="auto"/>
              <w:rPr>
                <w:rFonts w:ascii="Times New Roman" w:hAnsi="Times New Roman" w:cs="Times New Roman"/>
                <w:color w:val="auto"/>
                <w:sz w:val="21"/>
              </w:rPr>
            </w:pPr>
          </w:p>
          <w:p w14:paraId="0FE731F6">
            <w:pPr>
              <w:pStyle w:val="19"/>
              <w:keepNext w:val="0"/>
              <w:keepLines w:val="0"/>
              <w:pageBreakBefore w:val="0"/>
              <w:widowControl w:val="0"/>
              <w:kinsoku/>
              <w:wordWrap/>
              <w:overflowPunct/>
              <w:topLinePunct w:val="0"/>
              <w:autoSpaceDE/>
              <w:autoSpaceDN/>
              <w:bidi w:val="0"/>
              <w:adjustRightInd w:val="0"/>
              <w:snapToGrid w:val="0"/>
              <w:spacing w:before="78" w:line="219" w:lineRule="auto"/>
              <w:ind w:left="991"/>
              <w:textAlignment w:val="auto"/>
              <w:rPr>
                <w:rFonts w:ascii="Times New Roman" w:hAnsi="Times New Roman" w:cs="Times New Roman"/>
                <w:color w:val="auto"/>
                <w:sz w:val="24"/>
                <w:szCs w:val="24"/>
              </w:rPr>
            </w:pPr>
            <w:r>
              <w:rPr>
                <w:rFonts w:hint="default" w:ascii="Times New Roman" w:hAnsi="Times New Roman" w:cs="Times New Roman"/>
                <w:color w:val="auto"/>
                <w:spacing w:val="13"/>
                <w:sz w:val="24"/>
                <w:szCs w:val="24"/>
                <w:lang w:eastAsia="zh-CN"/>
              </w:rPr>
              <w:t>（</w:t>
            </w:r>
            <w:r>
              <w:rPr>
                <w:rFonts w:ascii="Times New Roman" w:hAnsi="Times New Roman" w:cs="Times New Roman"/>
                <w:color w:val="auto"/>
                <w:spacing w:val="13"/>
                <w:sz w:val="24"/>
                <w:szCs w:val="24"/>
              </w:rPr>
              <w:t>盖章</w:t>
            </w:r>
            <w:r>
              <w:rPr>
                <w:rFonts w:hint="default" w:ascii="Times New Roman" w:hAnsi="Times New Roman" w:cs="Times New Roman"/>
                <w:color w:val="auto"/>
                <w:spacing w:val="13"/>
                <w:sz w:val="24"/>
                <w:szCs w:val="24"/>
                <w:lang w:eastAsia="zh-CN"/>
              </w:rPr>
              <w:t>）</w:t>
            </w:r>
          </w:p>
          <w:p w14:paraId="206D6D40">
            <w:pPr>
              <w:pStyle w:val="19"/>
              <w:keepNext w:val="0"/>
              <w:keepLines w:val="0"/>
              <w:pageBreakBefore w:val="0"/>
              <w:widowControl w:val="0"/>
              <w:kinsoku/>
              <w:wordWrap/>
              <w:overflowPunct/>
              <w:topLinePunct w:val="0"/>
              <w:autoSpaceDE/>
              <w:autoSpaceDN/>
              <w:bidi w:val="0"/>
              <w:adjustRightInd w:val="0"/>
              <w:snapToGrid w:val="0"/>
              <w:spacing w:before="47" w:line="219" w:lineRule="auto"/>
              <w:ind w:right="1"/>
              <w:jc w:val="right"/>
              <w:textAlignment w:val="auto"/>
              <w:rPr>
                <w:rFonts w:ascii="Times New Roman" w:hAnsi="Times New Roman" w:cs="Times New Roman"/>
                <w:color w:val="auto"/>
                <w:sz w:val="24"/>
                <w:szCs w:val="24"/>
              </w:rPr>
            </w:pPr>
            <w:r>
              <w:rPr>
                <w:rFonts w:ascii="Times New Roman" w:hAnsi="Times New Roman" w:cs="Times New Roman"/>
                <w:color w:val="auto"/>
                <w:spacing w:val="-9"/>
                <w:sz w:val="24"/>
                <w:szCs w:val="24"/>
              </w:rPr>
              <w:t>年</w:t>
            </w:r>
            <w:r>
              <w:rPr>
                <w:rFonts w:ascii="Times New Roman" w:hAnsi="Times New Roman" w:cs="Times New Roman"/>
                <w:color w:val="auto"/>
                <w:spacing w:val="15"/>
                <w:sz w:val="24"/>
                <w:szCs w:val="24"/>
              </w:rPr>
              <w:t xml:space="preserve">   </w:t>
            </w:r>
            <w:r>
              <w:rPr>
                <w:rFonts w:ascii="Times New Roman" w:hAnsi="Times New Roman" w:cs="Times New Roman"/>
                <w:color w:val="auto"/>
                <w:spacing w:val="-9"/>
                <w:sz w:val="24"/>
                <w:szCs w:val="24"/>
              </w:rPr>
              <w:t>月</w:t>
            </w:r>
            <w:r>
              <w:rPr>
                <w:rFonts w:ascii="Times New Roman" w:hAnsi="Times New Roman" w:cs="Times New Roman"/>
                <w:color w:val="auto"/>
                <w:spacing w:val="2"/>
                <w:sz w:val="24"/>
                <w:szCs w:val="24"/>
              </w:rPr>
              <w:t xml:space="preserve">     </w:t>
            </w:r>
            <w:r>
              <w:rPr>
                <w:rFonts w:ascii="Times New Roman" w:hAnsi="Times New Roman" w:cs="Times New Roman"/>
                <w:color w:val="auto"/>
                <w:spacing w:val="-9"/>
                <w:sz w:val="24"/>
                <w:szCs w:val="24"/>
              </w:rPr>
              <w:t>日</w:t>
            </w:r>
          </w:p>
        </w:tc>
        <w:tc>
          <w:tcPr>
            <w:tcW w:w="2445" w:type="dxa"/>
            <w:gridSpan w:val="2"/>
            <w:vAlign w:val="top"/>
          </w:tcPr>
          <w:p w14:paraId="22195011">
            <w:pPr>
              <w:keepNext w:val="0"/>
              <w:keepLines w:val="0"/>
              <w:pageBreakBefore w:val="0"/>
              <w:widowControl w:val="0"/>
              <w:kinsoku/>
              <w:wordWrap/>
              <w:overflowPunct/>
              <w:topLinePunct w:val="0"/>
              <w:autoSpaceDE/>
              <w:autoSpaceDN/>
              <w:bidi w:val="0"/>
              <w:adjustRightInd w:val="0"/>
              <w:snapToGrid w:val="0"/>
              <w:spacing w:line="272" w:lineRule="auto"/>
              <w:textAlignment w:val="auto"/>
              <w:rPr>
                <w:rFonts w:ascii="Times New Roman" w:hAnsi="Times New Roman" w:cs="Times New Roman"/>
                <w:color w:val="auto"/>
                <w:sz w:val="21"/>
              </w:rPr>
            </w:pPr>
          </w:p>
          <w:p w14:paraId="4EB5759B">
            <w:pPr>
              <w:keepNext w:val="0"/>
              <w:keepLines w:val="0"/>
              <w:pageBreakBefore w:val="0"/>
              <w:widowControl w:val="0"/>
              <w:kinsoku/>
              <w:wordWrap/>
              <w:overflowPunct/>
              <w:topLinePunct w:val="0"/>
              <w:autoSpaceDE/>
              <w:autoSpaceDN/>
              <w:bidi w:val="0"/>
              <w:adjustRightInd w:val="0"/>
              <w:snapToGrid w:val="0"/>
              <w:spacing w:line="273" w:lineRule="auto"/>
              <w:jc w:val="left"/>
              <w:textAlignment w:val="auto"/>
              <w:rPr>
                <w:rFonts w:ascii="Times New Roman" w:hAnsi="Times New Roman" w:cs="Times New Roman"/>
                <w:color w:val="auto"/>
                <w:sz w:val="21"/>
              </w:rPr>
            </w:pPr>
          </w:p>
          <w:p w14:paraId="692EEA9C">
            <w:pPr>
              <w:pStyle w:val="19"/>
              <w:keepNext w:val="0"/>
              <w:keepLines w:val="0"/>
              <w:pageBreakBefore w:val="0"/>
              <w:widowControl w:val="0"/>
              <w:kinsoku/>
              <w:wordWrap/>
              <w:overflowPunct/>
              <w:topLinePunct w:val="0"/>
              <w:autoSpaceDE/>
              <w:autoSpaceDN/>
              <w:bidi w:val="0"/>
              <w:adjustRightInd w:val="0"/>
              <w:snapToGrid w:val="0"/>
              <w:spacing w:before="78" w:line="219" w:lineRule="auto"/>
              <w:jc w:val="both"/>
              <w:textAlignment w:val="auto"/>
              <w:rPr>
                <w:rFonts w:ascii="Times New Roman" w:hAnsi="Times New Roman" w:cs="Times New Roman"/>
                <w:color w:val="auto"/>
                <w:spacing w:val="3"/>
                <w:sz w:val="24"/>
                <w:szCs w:val="24"/>
              </w:rPr>
            </w:pPr>
          </w:p>
          <w:p w14:paraId="403031E6">
            <w:pPr>
              <w:pStyle w:val="19"/>
              <w:keepNext w:val="0"/>
              <w:keepLines w:val="0"/>
              <w:pageBreakBefore w:val="0"/>
              <w:widowControl w:val="0"/>
              <w:kinsoku/>
              <w:wordWrap/>
              <w:overflowPunct/>
              <w:topLinePunct w:val="0"/>
              <w:autoSpaceDE/>
              <w:autoSpaceDN/>
              <w:bidi w:val="0"/>
              <w:adjustRightInd w:val="0"/>
              <w:snapToGrid w:val="0"/>
              <w:spacing w:before="78" w:line="219" w:lineRule="auto"/>
              <w:jc w:val="both"/>
              <w:textAlignment w:val="auto"/>
              <w:rPr>
                <w:rFonts w:ascii="Times New Roman" w:hAnsi="Times New Roman" w:cs="Times New Roman"/>
                <w:color w:val="auto"/>
                <w:sz w:val="24"/>
                <w:szCs w:val="24"/>
              </w:rPr>
            </w:pPr>
            <w:r>
              <w:rPr>
                <w:rFonts w:ascii="Times New Roman" w:hAnsi="Times New Roman" w:cs="Times New Roman"/>
                <w:color w:val="auto"/>
                <w:spacing w:val="3"/>
                <w:sz w:val="24"/>
                <w:szCs w:val="24"/>
              </w:rPr>
              <w:t>各省辖市</w:t>
            </w:r>
            <w:r>
              <w:rPr>
                <w:rFonts w:ascii="Times New Roman" w:hAnsi="Times New Roman" w:cs="Times New Roman"/>
                <w:color w:val="auto"/>
                <w:spacing w:val="-1"/>
                <w:sz w:val="24"/>
                <w:szCs w:val="24"/>
              </w:rPr>
              <w:t>、济源示范区</w:t>
            </w:r>
            <w:r>
              <w:rPr>
                <w:rFonts w:hint="eastAsia" w:ascii="Times New Roman" w:hAnsi="Times New Roman" w:cs="Times New Roman"/>
                <w:color w:val="auto"/>
                <w:spacing w:val="-1"/>
                <w:sz w:val="24"/>
                <w:szCs w:val="24"/>
                <w:lang w:eastAsia="zh-CN"/>
              </w:rPr>
              <w:t>、</w:t>
            </w:r>
            <w:r>
              <w:rPr>
                <w:rFonts w:hint="eastAsia" w:ascii="Times New Roman" w:hAnsi="Times New Roman" w:cs="Times New Roman"/>
                <w:color w:val="auto"/>
                <w:spacing w:val="4"/>
                <w:sz w:val="24"/>
                <w:szCs w:val="24"/>
                <w:lang w:eastAsia="zh-CN"/>
              </w:rPr>
              <w:t>郑州航空港经济综合实验区</w:t>
            </w:r>
            <w:r>
              <w:rPr>
                <w:rFonts w:ascii="Times New Roman" w:hAnsi="Times New Roman" w:cs="Times New Roman"/>
                <w:color w:val="auto"/>
                <w:spacing w:val="-1"/>
                <w:sz w:val="24"/>
                <w:szCs w:val="24"/>
              </w:rPr>
              <w:t>建设相关</w:t>
            </w:r>
            <w:r>
              <w:rPr>
                <w:rFonts w:ascii="Times New Roman" w:hAnsi="Times New Roman" w:cs="Times New Roman"/>
                <w:color w:val="auto"/>
                <w:spacing w:val="2"/>
                <w:sz w:val="24"/>
                <w:szCs w:val="24"/>
              </w:rPr>
              <w:t>产业工会、住房和城乡建设主管部门工会，中</w:t>
            </w:r>
            <w:r>
              <w:rPr>
                <w:rFonts w:ascii="Times New Roman" w:hAnsi="Times New Roman" w:cs="Times New Roman"/>
                <w:color w:val="auto"/>
                <w:spacing w:val="1"/>
                <w:sz w:val="24"/>
                <w:szCs w:val="24"/>
              </w:rPr>
              <w:t>央在豫相关企业工会意</w:t>
            </w:r>
            <w:r>
              <w:rPr>
                <w:rFonts w:ascii="Times New Roman" w:hAnsi="Times New Roman" w:cs="Times New Roman"/>
                <w:color w:val="auto"/>
                <w:sz w:val="24"/>
                <w:szCs w:val="24"/>
              </w:rPr>
              <w:t>见</w:t>
            </w:r>
          </w:p>
        </w:tc>
        <w:tc>
          <w:tcPr>
            <w:tcW w:w="2549" w:type="dxa"/>
            <w:gridSpan w:val="2"/>
            <w:vAlign w:val="top"/>
          </w:tcPr>
          <w:p w14:paraId="6AC09BAE">
            <w:pPr>
              <w:keepNext w:val="0"/>
              <w:keepLines w:val="0"/>
              <w:pageBreakBefore w:val="0"/>
              <w:widowControl w:val="0"/>
              <w:kinsoku/>
              <w:wordWrap/>
              <w:overflowPunct/>
              <w:topLinePunct w:val="0"/>
              <w:autoSpaceDE/>
              <w:autoSpaceDN/>
              <w:bidi w:val="0"/>
              <w:adjustRightInd w:val="0"/>
              <w:snapToGrid w:val="0"/>
              <w:spacing w:line="273" w:lineRule="auto"/>
              <w:textAlignment w:val="auto"/>
              <w:rPr>
                <w:rFonts w:ascii="Times New Roman" w:hAnsi="Times New Roman" w:cs="Times New Roman"/>
                <w:sz w:val="21"/>
              </w:rPr>
            </w:pPr>
          </w:p>
          <w:p w14:paraId="4ABB4B3B">
            <w:pPr>
              <w:keepNext w:val="0"/>
              <w:keepLines w:val="0"/>
              <w:pageBreakBefore w:val="0"/>
              <w:widowControl w:val="0"/>
              <w:kinsoku/>
              <w:wordWrap/>
              <w:overflowPunct/>
              <w:topLinePunct w:val="0"/>
              <w:autoSpaceDE/>
              <w:autoSpaceDN/>
              <w:bidi w:val="0"/>
              <w:adjustRightInd w:val="0"/>
              <w:snapToGrid w:val="0"/>
              <w:spacing w:line="273" w:lineRule="auto"/>
              <w:textAlignment w:val="auto"/>
              <w:rPr>
                <w:rFonts w:ascii="Times New Roman" w:hAnsi="Times New Roman" w:cs="Times New Roman"/>
                <w:sz w:val="21"/>
              </w:rPr>
            </w:pPr>
          </w:p>
          <w:p w14:paraId="2D4524FD">
            <w:pPr>
              <w:keepNext w:val="0"/>
              <w:keepLines w:val="0"/>
              <w:pageBreakBefore w:val="0"/>
              <w:widowControl w:val="0"/>
              <w:kinsoku/>
              <w:wordWrap/>
              <w:overflowPunct/>
              <w:topLinePunct w:val="0"/>
              <w:autoSpaceDE/>
              <w:autoSpaceDN/>
              <w:bidi w:val="0"/>
              <w:adjustRightInd w:val="0"/>
              <w:snapToGrid w:val="0"/>
              <w:spacing w:line="273" w:lineRule="auto"/>
              <w:textAlignment w:val="auto"/>
              <w:rPr>
                <w:rFonts w:ascii="Times New Roman" w:hAnsi="Times New Roman" w:cs="Times New Roman"/>
                <w:sz w:val="21"/>
              </w:rPr>
            </w:pPr>
          </w:p>
          <w:p w14:paraId="6AF6AF40">
            <w:pPr>
              <w:keepNext w:val="0"/>
              <w:keepLines w:val="0"/>
              <w:pageBreakBefore w:val="0"/>
              <w:widowControl w:val="0"/>
              <w:kinsoku/>
              <w:wordWrap/>
              <w:overflowPunct/>
              <w:topLinePunct w:val="0"/>
              <w:autoSpaceDE/>
              <w:autoSpaceDN/>
              <w:bidi w:val="0"/>
              <w:adjustRightInd w:val="0"/>
              <w:snapToGrid w:val="0"/>
              <w:spacing w:line="273" w:lineRule="auto"/>
              <w:textAlignment w:val="auto"/>
              <w:rPr>
                <w:rFonts w:ascii="Times New Roman" w:hAnsi="Times New Roman" w:cs="Times New Roman"/>
                <w:sz w:val="21"/>
              </w:rPr>
            </w:pPr>
          </w:p>
          <w:p w14:paraId="5817476F">
            <w:pPr>
              <w:keepNext w:val="0"/>
              <w:keepLines w:val="0"/>
              <w:pageBreakBefore w:val="0"/>
              <w:widowControl w:val="0"/>
              <w:kinsoku/>
              <w:wordWrap/>
              <w:overflowPunct/>
              <w:topLinePunct w:val="0"/>
              <w:autoSpaceDE/>
              <w:autoSpaceDN/>
              <w:bidi w:val="0"/>
              <w:adjustRightInd w:val="0"/>
              <w:snapToGrid w:val="0"/>
              <w:spacing w:line="273" w:lineRule="auto"/>
              <w:textAlignment w:val="auto"/>
              <w:rPr>
                <w:rFonts w:ascii="Times New Roman" w:hAnsi="Times New Roman" w:cs="Times New Roman"/>
                <w:sz w:val="21"/>
              </w:rPr>
            </w:pPr>
          </w:p>
          <w:p w14:paraId="4DBA6EA4">
            <w:pPr>
              <w:keepNext w:val="0"/>
              <w:keepLines w:val="0"/>
              <w:pageBreakBefore w:val="0"/>
              <w:widowControl w:val="0"/>
              <w:kinsoku/>
              <w:wordWrap/>
              <w:overflowPunct/>
              <w:topLinePunct w:val="0"/>
              <w:autoSpaceDE/>
              <w:autoSpaceDN/>
              <w:bidi w:val="0"/>
              <w:adjustRightInd w:val="0"/>
              <w:snapToGrid w:val="0"/>
              <w:spacing w:line="273" w:lineRule="auto"/>
              <w:textAlignment w:val="auto"/>
              <w:rPr>
                <w:rFonts w:ascii="Times New Roman" w:hAnsi="Times New Roman" w:cs="Times New Roman"/>
                <w:sz w:val="21"/>
              </w:rPr>
            </w:pPr>
          </w:p>
          <w:p w14:paraId="19C76BF8">
            <w:pPr>
              <w:pStyle w:val="19"/>
              <w:keepNext w:val="0"/>
              <w:keepLines w:val="0"/>
              <w:pageBreakBefore w:val="0"/>
              <w:widowControl w:val="0"/>
              <w:kinsoku/>
              <w:wordWrap/>
              <w:overflowPunct/>
              <w:topLinePunct w:val="0"/>
              <w:autoSpaceDE/>
              <w:autoSpaceDN/>
              <w:bidi w:val="0"/>
              <w:adjustRightInd w:val="0"/>
              <w:snapToGrid w:val="0"/>
              <w:spacing w:before="78" w:line="219" w:lineRule="auto"/>
              <w:ind w:left="1047"/>
              <w:textAlignment w:val="auto"/>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盖章</w:t>
            </w:r>
            <w:r>
              <w:rPr>
                <w:rFonts w:hint="default" w:ascii="Times New Roman" w:hAnsi="Times New Roman" w:cs="Times New Roman"/>
                <w:spacing w:val="13"/>
                <w:sz w:val="24"/>
                <w:szCs w:val="24"/>
                <w:lang w:eastAsia="zh-CN"/>
              </w:rPr>
              <w:t>）</w:t>
            </w:r>
          </w:p>
          <w:p w14:paraId="3B4A961C">
            <w:pPr>
              <w:pStyle w:val="19"/>
              <w:keepNext w:val="0"/>
              <w:keepLines w:val="0"/>
              <w:pageBreakBefore w:val="0"/>
              <w:widowControl w:val="0"/>
              <w:kinsoku/>
              <w:wordWrap/>
              <w:overflowPunct/>
              <w:topLinePunct w:val="0"/>
              <w:autoSpaceDE/>
              <w:autoSpaceDN/>
              <w:bidi w:val="0"/>
              <w:adjustRightInd w:val="0"/>
              <w:snapToGrid w:val="0"/>
              <w:spacing w:before="66" w:line="219" w:lineRule="auto"/>
              <w:ind w:left="858"/>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5"/>
                <w:sz w:val="24"/>
                <w:szCs w:val="24"/>
              </w:rPr>
              <w:t xml:space="preserve">   </w:t>
            </w:r>
            <w:r>
              <w:rPr>
                <w:rFonts w:ascii="Times New Roman" w:hAnsi="Times New Roman" w:cs="Times New Roman"/>
                <w:spacing w:val="-9"/>
                <w:sz w:val="24"/>
                <w:szCs w:val="24"/>
              </w:rPr>
              <w:t>日</w:t>
            </w:r>
          </w:p>
        </w:tc>
      </w:tr>
    </w:tbl>
    <w:p w14:paraId="71981C00">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附件3-2</w:t>
      </w:r>
    </w:p>
    <w:p w14:paraId="6A086552">
      <w:pPr>
        <w:pStyle w:val="6"/>
        <w:keepNext w:val="0"/>
        <w:keepLines w:val="0"/>
        <w:pageBreakBefore w:val="0"/>
        <w:widowControl/>
        <w:kinsoku/>
        <w:wordWrap/>
        <w:overflowPunct/>
        <w:topLinePunct w:val="0"/>
        <w:autoSpaceDE/>
        <w:autoSpaceDN/>
        <w:bidi w:val="0"/>
        <w:adjustRightInd w:val="0"/>
        <w:snapToGrid w:val="0"/>
        <w:spacing w:line="576" w:lineRule="exact"/>
        <w:jc w:val="center"/>
        <w:textAlignment w:val="baseline"/>
        <w:outlineLvl w:val="1"/>
        <w:rPr>
          <w:rFonts w:hint="default" w:ascii="Times New Roman" w:hAnsi="Times New Roman" w:eastAsia="方正小标宋简体" w:cs="Times New Roman"/>
          <w:b w:val="0"/>
          <w:bCs w:val="0"/>
          <w:color w:val="auto"/>
          <w:kern w:val="0"/>
          <w:sz w:val="36"/>
          <w:szCs w:val="36"/>
          <w:lang w:val="en-US" w:eastAsia="zh-CN" w:bidi="ar"/>
        </w:rPr>
      </w:pPr>
      <w:r>
        <w:rPr>
          <w:rFonts w:hint="default" w:ascii="Times New Roman" w:hAnsi="Times New Roman" w:eastAsia="方正小标宋简体" w:cs="Times New Roman"/>
          <w:b w:val="0"/>
          <w:bCs w:val="0"/>
          <w:color w:val="auto"/>
          <w:kern w:val="0"/>
          <w:sz w:val="36"/>
          <w:szCs w:val="36"/>
          <w:lang w:val="en-US" w:eastAsia="zh-CN" w:bidi="ar"/>
        </w:rPr>
        <w:t>2026年河南省管工职业技能竞赛决赛参赛选手登记表</w:t>
      </w:r>
    </w:p>
    <w:tbl>
      <w:tblPr>
        <w:tblStyle w:val="20"/>
        <w:tblpPr w:leftFromText="180" w:rightFromText="180" w:vertAnchor="text" w:horzAnchor="page" w:tblpX="1058" w:tblpY="281"/>
        <w:tblOverlap w:val="never"/>
        <w:tblW w:w="10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709"/>
        <w:gridCol w:w="509"/>
        <w:gridCol w:w="1389"/>
        <w:gridCol w:w="808"/>
        <w:gridCol w:w="630"/>
        <w:gridCol w:w="1738"/>
        <w:gridCol w:w="632"/>
        <w:gridCol w:w="597"/>
        <w:gridCol w:w="2023"/>
      </w:tblGrid>
      <w:tr w14:paraId="37411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4FC230A6">
            <w:pPr>
              <w:pStyle w:val="19"/>
              <w:autoSpaceDE w:val="0"/>
              <w:autoSpaceDN w:val="0"/>
              <w:spacing w:before="225" w:line="219" w:lineRule="auto"/>
              <w:ind w:left="354"/>
              <w:rPr>
                <w:rFonts w:ascii="Times New Roman" w:hAnsi="Times New Roman" w:cs="Times New Roman"/>
                <w:sz w:val="24"/>
                <w:szCs w:val="24"/>
              </w:rPr>
            </w:pPr>
            <w:r>
              <w:rPr>
                <w:rFonts w:ascii="Times New Roman" w:hAnsi="Times New Roman" w:cs="Times New Roman"/>
                <w:spacing w:val="15"/>
                <w:sz w:val="24"/>
                <w:szCs w:val="24"/>
              </w:rPr>
              <w:t>姓名</w:t>
            </w:r>
          </w:p>
        </w:tc>
        <w:tc>
          <w:tcPr>
            <w:tcW w:w="1218" w:type="dxa"/>
            <w:gridSpan w:val="2"/>
            <w:vAlign w:val="top"/>
          </w:tcPr>
          <w:p w14:paraId="53B83D95">
            <w:pPr>
              <w:autoSpaceDE w:val="0"/>
              <w:autoSpaceDN w:val="0"/>
              <w:rPr>
                <w:rFonts w:ascii="Times New Roman" w:hAnsi="Times New Roman" w:cs="Times New Roman"/>
                <w:sz w:val="21"/>
              </w:rPr>
            </w:pPr>
          </w:p>
        </w:tc>
        <w:tc>
          <w:tcPr>
            <w:tcW w:w="1389" w:type="dxa"/>
            <w:vAlign w:val="top"/>
          </w:tcPr>
          <w:p w14:paraId="106698BB">
            <w:pPr>
              <w:pStyle w:val="19"/>
              <w:autoSpaceDE w:val="0"/>
              <w:autoSpaceDN w:val="0"/>
              <w:spacing w:before="225" w:line="220" w:lineRule="auto"/>
              <w:ind w:left="442"/>
              <w:rPr>
                <w:rFonts w:ascii="Times New Roman" w:hAnsi="Times New Roman" w:cs="Times New Roman"/>
                <w:sz w:val="24"/>
                <w:szCs w:val="24"/>
              </w:rPr>
            </w:pPr>
            <w:r>
              <w:rPr>
                <w:rFonts w:ascii="Times New Roman" w:hAnsi="Times New Roman" w:cs="Times New Roman"/>
                <w:spacing w:val="9"/>
                <w:sz w:val="24"/>
                <w:szCs w:val="24"/>
              </w:rPr>
              <w:t>性别</w:t>
            </w:r>
          </w:p>
        </w:tc>
        <w:tc>
          <w:tcPr>
            <w:tcW w:w="1438" w:type="dxa"/>
            <w:gridSpan w:val="2"/>
            <w:vAlign w:val="top"/>
          </w:tcPr>
          <w:p w14:paraId="2121A4B3">
            <w:pPr>
              <w:autoSpaceDE w:val="0"/>
              <w:autoSpaceDN w:val="0"/>
              <w:rPr>
                <w:rFonts w:ascii="Times New Roman" w:hAnsi="Times New Roman" w:cs="Times New Roman"/>
                <w:sz w:val="21"/>
              </w:rPr>
            </w:pPr>
          </w:p>
        </w:tc>
        <w:tc>
          <w:tcPr>
            <w:tcW w:w="1738" w:type="dxa"/>
            <w:vAlign w:val="top"/>
          </w:tcPr>
          <w:p w14:paraId="7B1247B0">
            <w:pPr>
              <w:pStyle w:val="19"/>
              <w:autoSpaceDE w:val="0"/>
              <w:autoSpaceDN w:val="0"/>
              <w:spacing w:before="225" w:line="219" w:lineRule="auto"/>
              <w:ind w:left="315"/>
              <w:rPr>
                <w:rFonts w:ascii="Times New Roman" w:hAnsi="Times New Roman" w:cs="Times New Roman"/>
                <w:sz w:val="24"/>
                <w:szCs w:val="24"/>
              </w:rPr>
            </w:pPr>
            <w:r>
              <w:rPr>
                <w:rFonts w:ascii="Times New Roman" w:hAnsi="Times New Roman" w:cs="Times New Roman"/>
                <w:spacing w:val="12"/>
                <w:sz w:val="24"/>
                <w:szCs w:val="24"/>
              </w:rPr>
              <w:t>出生年月</w:t>
            </w:r>
          </w:p>
        </w:tc>
        <w:tc>
          <w:tcPr>
            <w:tcW w:w="1229" w:type="dxa"/>
            <w:gridSpan w:val="2"/>
            <w:vAlign w:val="top"/>
          </w:tcPr>
          <w:p w14:paraId="7F5FB639">
            <w:pPr>
              <w:autoSpaceDE w:val="0"/>
              <w:autoSpaceDN w:val="0"/>
              <w:rPr>
                <w:rFonts w:ascii="Times New Roman" w:hAnsi="Times New Roman" w:cs="Times New Roman"/>
                <w:sz w:val="21"/>
              </w:rPr>
            </w:pPr>
          </w:p>
        </w:tc>
        <w:tc>
          <w:tcPr>
            <w:tcW w:w="2023" w:type="dxa"/>
            <w:vMerge w:val="restart"/>
            <w:tcBorders>
              <w:bottom w:val="nil"/>
            </w:tcBorders>
            <w:vAlign w:val="top"/>
          </w:tcPr>
          <w:p w14:paraId="4710A050">
            <w:pPr>
              <w:autoSpaceDE w:val="0"/>
              <w:autoSpaceDN w:val="0"/>
              <w:spacing w:line="250" w:lineRule="auto"/>
              <w:rPr>
                <w:rFonts w:ascii="Times New Roman" w:hAnsi="Times New Roman" w:cs="Times New Roman"/>
                <w:sz w:val="21"/>
              </w:rPr>
            </w:pPr>
          </w:p>
          <w:p w14:paraId="6725F9A2">
            <w:pPr>
              <w:autoSpaceDE w:val="0"/>
              <w:autoSpaceDN w:val="0"/>
              <w:spacing w:line="250" w:lineRule="auto"/>
              <w:rPr>
                <w:rFonts w:ascii="Times New Roman" w:hAnsi="Times New Roman" w:cs="Times New Roman"/>
                <w:sz w:val="21"/>
              </w:rPr>
            </w:pPr>
          </w:p>
          <w:p w14:paraId="78C5D6A3">
            <w:pPr>
              <w:autoSpaceDE w:val="0"/>
              <w:autoSpaceDN w:val="0"/>
              <w:spacing w:line="250" w:lineRule="auto"/>
              <w:rPr>
                <w:rFonts w:ascii="Times New Roman" w:hAnsi="Times New Roman" w:cs="Times New Roman"/>
                <w:sz w:val="21"/>
              </w:rPr>
            </w:pPr>
          </w:p>
          <w:p w14:paraId="720C059C">
            <w:pPr>
              <w:autoSpaceDE w:val="0"/>
              <w:autoSpaceDN w:val="0"/>
              <w:spacing w:line="251" w:lineRule="auto"/>
              <w:rPr>
                <w:rFonts w:ascii="Times New Roman" w:hAnsi="Times New Roman" w:cs="Times New Roman"/>
                <w:sz w:val="21"/>
              </w:rPr>
            </w:pPr>
          </w:p>
          <w:p w14:paraId="265445B7">
            <w:pPr>
              <w:pStyle w:val="19"/>
              <w:autoSpaceDE w:val="0"/>
              <w:autoSpaceDN w:val="0"/>
              <w:spacing w:before="78" w:line="220" w:lineRule="auto"/>
              <w:ind w:left="768"/>
              <w:rPr>
                <w:rFonts w:ascii="Times New Roman" w:hAnsi="Times New Roman" w:cs="Times New Roman"/>
                <w:sz w:val="24"/>
                <w:szCs w:val="24"/>
              </w:rPr>
            </w:pPr>
            <w:r>
              <w:rPr>
                <w:rFonts w:ascii="Times New Roman" w:hAnsi="Times New Roman" w:cs="Times New Roman"/>
                <w:spacing w:val="9"/>
                <w:sz w:val="24"/>
                <w:szCs w:val="24"/>
              </w:rPr>
              <w:t>照片</w:t>
            </w:r>
          </w:p>
          <w:p w14:paraId="1F541A28">
            <w:pPr>
              <w:pStyle w:val="19"/>
              <w:autoSpaceDE w:val="0"/>
              <w:autoSpaceDN w:val="0"/>
              <w:spacing w:before="53" w:line="219" w:lineRule="auto"/>
              <w:ind w:left="828"/>
              <w:rPr>
                <w:rFonts w:ascii="Times New Roman" w:hAnsi="Times New Roman" w:cs="Times New Roman"/>
                <w:sz w:val="24"/>
                <w:szCs w:val="24"/>
              </w:rPr>
            </w:pPr>
            <w:r>
              <w:rPr>
                <w:rFonts w:ascii="Times New Roman" w:hAnsi="Times New Roman" w:cs="Times New Roman"/>
                <w:spacing w:val="6"/>
                <w:sz w:val="24"/>
                <w:szCs w:val="24"/>
              </w:rPr>
              <w:t>1寸</w:t>
            </w:r>
          </w:p>
        </w:tc>
      </w:tr>
      <w:tr w14:paraId="6CD23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71909594">
            <w:pPr>
              <w:pStyle w:val="19"/>
              <w:autoSpaceDE w:val="0"/>
              <w:autoSpaceDN w:val="0"/>
              <w:spacing w:before="231" w:line="220" w:lineRule="auto"/>
              <w:ind w:left="114"/>
              <w:rPr>
                <w:rFonts w:ascii="Times New Roman" w:hAnsi="Times New Roman" w:cs="Times New Roman"/>
                <w:sz w:val="24"/>
                <w:szCs w:val="24"/>
              </w:rPr>
            </w:pPr>
            <w:r>
              <w:rPr>
                <w:rFonts w:ascii="Times New Roman" w:hAnsi="Times New Roman" w:cs="Times New Roman"/>
                <w:spacing w:val="3"/>
                <w:sz w:val="24"/>
                <w:szCs w:val="24"/>
              </w:rPr>
              <w:t>文化程度</w:t>
            </w:r>
          </w:p>
        </w:tc>
        <w:tc>
          <w:tcPr>
            <w:tcW w:w="1218" w:type="dxa"/>
            <w:gridSpan w:val="2"/>
            <w:vAlign w:val="top"/>
          </w:tcPr>
          <w:p w14:paraId="7B3A29C7">
            <w:pPr>
              <w:autoSpaceDE w:val="0"/>
              <w:autoSpaceDN w:val="0"/>
              <w:rPr>
                <w:rFonts w:ascii="Times New Roman" w:hAnsi="Times New Roman" w:cs="Times New Roman"/>
                <w:sz w:val="21"/>
              </w:rPr>
            </w:pPr>
          </w:p>
        </w:tc>
        <w:tc>
          <w:tcPr>
            <w:tcW w:w="1389" w:type="dxa"/>
            <w:vAlign w:val="top"/>
          </w:tcPr>
          <w:p w14:paraId="355AD0E1">
            <w:pPr>
              <w:pStyle w:val="19"/>
              <w:autoSpaceDE w:val="0"/>
              <w:autoSpaceDN w:val="0"/>
              <w:spacing w:before="229" w:line="219" w:lineRule="auto"/>
              <w:ind w:left="203"/>
              <w:rPr>
                <w:rFonts w:ascii="Times New Roman" w:hAnsi="Times New Roman" w:cs="Times New Roman"/>
                <w:sz w:val="24"/>
                <w:szCs w:val="24"/>
              </w:rPr>
            </w:pPr>
            <w:r>
              <w:rPr>
                <w:rFonts w:ascii="Times New Roman" w:hAnsi="Times New Roman" w:cs="Times New Roman"/>
                <w:spacing w:val="-2"/>
                <w:sz w:val="24"/>
                <w:szCs w:val="24"/>
              </w:rPr>
              <w:t>政治面貌</w:t>
            </w:r>
          </w:p>
        </w:tc>
        <w:tc>
          <w:tcPr>
            <w:tcW w:w="1438" w:type="dxa"/>
            <w:gridSpan w:val="2"/>
            <w:vAlign w:val="top"/>
          </w:tcPr>
          <w:p w14:paraId="48450C74">
            <w:pPr>
              <w:autoSpaceDE w:val="0"/>
              <w:autoSpaceDN w:val="0"/>
              <w:rPr>
                <w:rFonts w:ascii="Times New Roman" w:hAnsi="Times New Roman" w:cs="Times New Roman"/>
                <w:sz w:val="21"/>
              </w:rPr>
            </w:pPr>
          </w:p>
        </w:tc>
        <w:tc>
          <w:tcPr>
            <w:tcW w:w="1738" w:type="dxa"/>
            <w:vAlign w:val="top"/>
          </w:tcPr>
          <w:p w14:paraId="5CC72648">
            <w:pPr>
              <w:pStyle w:val="19"/>
              <w:autoSpaceDE w:val="0"/>
              <w:autoSpaceDN w:val="0"/>
              <w:spacing w:before="231" w:line="219" w:lineRule="auto"/>
              <w:ind w:left="315"/>
              <w:rPr>
                <w:rFonts w:ascii="Times New Roman" w:hAnsi="Times New Roman" w:cs="Times New Roman"/>
                <w:sz w:val="24"/>
                <w:szCs w:val="24"/>
              </w:rPr>
            </w:pPr>
            <w:r>
              <w:rPr>
                <w:rFonts w:ascii="Times New Roman" w:hAnsi="Times New Roman" w:cs="Times New Roman"/>
                <w:spacing w:val="3"/>
                <w:sz w:val="24"/>
                <w:szCs w:val="24"/>
              </w:rPr>
              <w:t>技术等级</w:t>
            </w:r>
          </w:p>
        </w:tc>
        <w:tc>
          <w:tcPr>
            <w:tcW w:w="1229" w:type="dxa"/>
            <w:gridSpan w:val="2"/>
            <w:vAlign w:val="top"/>
          </w:tcPr>
          <w:p w14:paraId="6175542F">
            <w:pPr>
              <w:autoSpaceDE w:val="0"/>
              <w:autoSpaceDN w:val="0"/>
              <w:rPr>
                <w:rFonts w:ascii="Times New Roman" w:hAnsi="Times New Roman" w:cs="Times New Roman"/>
                <w:sz w:val="21"/>
              </w:rPr>
            </w:pPr>
          </w:p>
        </w:tc>
        <w:tc>
          <w:tcPr>
            <w:tcW w:w="2023" w:type="dxa"/>
            <w:vMerge w:val="continue"/>
            <w:tcBorders>
              <w:top w:val="nil"/>
              <w:bottom w:val="nil"/>
            </w:tcBorders>
            <w:vAlign w:val="top"/>
          </w:tcPr>
          <w:p w14:paraId="369BF1A3">
            <w:pPr>
              <w:autoSpaceDE w:val="0"/>
              <w:autoSpaceDN w:val="0"/>
              <w:rPr>
                <w:rFonts w:ascii="Times New Roman" w:hAnsi="Times New Roman" w:cs="Times New Roman"/>
                <w:sz w:val="21"/>
              </w:rPr>
            </w:pPr>
          </w:p>
        </w:tc>
      </w:tr>
      <w:tr w14:paraId="2E353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10E82319">
            <w:pPr>
              <w:pStyle w:val="19"/>
              <w:autoSpaceDE w:val="0"/>
              <w:autoSpaceDN w:val="0"/>
              <w:spacing w:before="222" w:line="219" w:lineRule="auto"/>
              <w:ind w:left="114"/>
              <w:rPr>
                <w:rFonts w:ascii="Times New Roman" w:hAnsi="Times New Roman" w:cs="Times New Roman"/>
                <w:sz w:val="24"/>
                <w:szCs w:val="24"/>
              </w:rPr>
            </w:pPr>
            <w:r>
              <w:rPr>
                <w:rFonts w:ascii="Times New Roman" w:hAnsi="Times New Roman" w:cs="Times New Roman"/>
                <w:spacing w:val="3"/>
                <w:sz w:val="24"/>
                <w:szCs w:val="24"/>
              </w:rPr>
              <w:t>工作年限</w:t>
            </w:r>
          </w:p>
        </w:tc>
        <w:tc>
          <w:tcPr>
            <w:tcW w:w="1218" w:type="dxa"/>
            <w:gridSpan w:val="2"/>
            <w:vAlign w:val="top"/>
          </w:tcPr>
          <w:p w14:paraId="5B184A15">
            <w:pPr>
              <w:autoSpaceDE w:val="0"/>
              <w:autoSpaceDN w:val="0"/>
              <w:rPr>
                <w:rFonts w:ascii="Times New Roman" w:hAnsi="Times New Roman" w:cs="Times New Roman"/>
                <w:sz w:val="21"/>
              </w:rPr>
            </w:pPr>
          </w:p>
        </w:tc>
        <w:tc>
          <w:tcPr>
            <w:tcW w:w="1389" w:type="dxa"/>
            <w:vAlign w:val="top"/>
          </w:tcPr>
          <w:p w14:paraId="537324D9">
            <w:pPr>
              <w:pStyle w:val="19"/>
              <w:autoSpaceDE w:val="0"/>
              <w:autoSpaceDN w:val="0"/>
              <w:spacing w:before="62" w:line="220" w:lineRule="auto"/>
              <w:ind w:left="82"/>
              <w:rPr>
                <w:rFonts w:ascii="Times New Roman" w:hAnsi="Times New Roman" w:cs="Times New Roman"/>
                <w:sz w:val="24"/>
                <w:szCs w:val="24"/>
              </w:rPr>
            </w:pPr>
            <w:r>
              <w:rPr>
                <w:rFonts w:ascii="Times New Roman" w:hAnsi="Times New Roman" w:cs="Times New Roman"/>
                <w:spacing w:val="-2"/>
                <w:sz w:val="24"/>
                <w:szCs w:val="24"/>
              </w:rPr>
              <w:t>现从事职业</w:t>
            </w:r>
          </w:p>
          <w:p w14:paraId="0B6520CB">
            <w:pPr>
              <w:pStyle w:val="19"/>
              <w:autoSpaceDE w:val="0"/>
              <w:autoSpaceDN w:val="0"/>
              <w:spacing w:before="53" w:line="206" w:lineRule="auto"/>
              <w:ind w:left="322"/>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工种</w:t>
            </w:r>
            <w:r>
              <w:rPr>
                <w:rFonts w:hint="default" w:ascii="Times New Roman" w:hAnsi="Times New Roman" w:cs="Times New Roman"/>
                <w:spacing w:val="13"/>
                <w:sz w:val="24"/>
                <w:szCs w:val="24"/>
                <w:lang w:eastAsia="zh-CN"/>
              </w:rPr>
              <w:t>）</w:t>
            </w:r>
          </w:p>
        </w:tc>
        <w:tc>
          <w:tcPr>
            <w:tcW w:w="1438" w:type="dxa"/>
            <w:gridSpan w:val="2"/>
            <w:vAlign w:val="top"/>
          </w:tcPr>
          <w:p w14:paraId="1B972DB4">
            <w:pPr>
              <w:autoSpaceDE w:val="0"/>
              <w:autoSpaceDN w:val="0"/>
              <w:rPr>
                <w:rFonts w:ascii="Times New Roman" w:hAnsi="Times New Roman" w:cs="Times New Roman"/>
                <w:sz w:val="21"/>
              </w:rPr>
            </w:pPr>
          </w:p>
        </w:tc>
        <w:tc>
          <w:tcPr>
            <w:tcW w:w="1738" w:type="dxa"/>
            <w:vAlign w:val="top"/>
          </w:tcPr>
          <w:p w14:paraId="0DDAE188">
            <w:pPr>
              <w:pStyle w:val="19"/>
              <w:autoSpaceDE w:val="0"/>
              <w:autoSpaceDN w:val="0"/>
              <w:spacing w:before="90" w:line="223" w:lineRule="auto"/>
              <w:ind w:left="195" w:right="178"/>
              <w:rPr>
                <w:rFonts w:ascii="Times New Roman" w:hAnsi="Times New Roman" w:cs="Times New Roman"/>
                <w:sz w:val="24"/>
                <w:szCs w:val="24"/>
              </w:rPr>
            </w:pPr>
            <w:r>
              <w:rPr>
                <w:rFonts w:ascii="Times New Roman" w:hAnsi="Times New Roman" w:cs="Times New Roman"/>
                <w:spacing w:val="1"/>
                <w:sz w:val="24"/>
                <w:szCs w:val="24"/>
              </w:rPr>
              <w:t>从事本职业</w:t>
            </w:r>
            <w:r>
              <w:rPr>
                <w:rFonts w:ascii="Times New Roman" w:hAnsi="Times New Roman" w:cs="Times New Roman"/>
                <w:spacing w:val="2"/>
                <w:sz w:val="24"/>
                <w:szCs w:val="24"/>
              </w:rPr>
              <w:t xml:space="preserve"> </w:t>
            </w:r>
            <w:r>
              <w:rPr>
                <w:rFonts w:hint="default" w:ascii="Times New Roman" w:hAnsi="Times New Roman" w:cs="Times New Roman"/>
                <w:spacing w:val="2"/>
                <w:sz w:val="24"/>
                <w:szCs w:val="24"/>
                <w:lang w:eastAsia="zh-CN"/>
              </w:rPr>
              <w:t>（</w:t>
            </w:r>
            <w:r>
              <w:rPr>
                <w:rFonts w:ascii="Times New Roman" w:hAnsi="Times New Roman" w:cs="Times New Roman"/>
                <w:spacing w:val="2"/>
                <w:sz w:val="24"/>
                <w:szCs w:val="24"/>
              </w:rPr>
              <w:t>工种</w:t>
            </w:r>
            <w:r>
              <w:rPr>
                <w:rFonts w:hint="default" w:ascii="Times New Roman" w:hAnsi="Times New Roman" w:cs="Times New Roman"/>
                <w:spacing w:val="2"/>
                <w:sz w:val="24"/>
                <w:szCs w:val="24"/>
                <w:lang w:eastAsia="zh-CN"/>
              </w:rPr>
              <w:t>）</w:t>
            </w:r>
            <w:r>
              <w:rPr>
                <w:rFonts w:ascii="Times New Roman" w:hAnsi="Times New Roman" w:cs="Times New Roman"/>
                <w:spacing w:val="2"/>
                <w:sz w:val="24"/>
                <w:szCs w:val="24"/>
              </w:rPr>
              <w:t>年限</w:t>
            </w:r>
          </w:p>
        </w:tc>
        <w:tc>
          <w:tcPr>
            <w:tcW w:w="1229" w:type="dxa"/>
            <w:gridSpan w:val="2"/>
            <w:vAlign w:val="top"/>
          </w:tcPr>
          <w:p w14:paraId="784D2C32">
            <w:pPr>
              <w:autoSpaceDE w:val="0"/>
              <w:autoSpaceDN w:val="0"/>
              <w:rPr>
                <w:rFonts w:ascii="Times New Roman" w:hAnsi="Times New Roman" w:cs="Times New Roman"/>
                <w:sz w:val="21"/>
              </w:rPr>
            </w:pPr>
          </w:p>
        </w:tc>
        <w:tc>
          <w:tcPr>
            <w:tcW w:w="2023" w:type="dxa"/>
            <w:vMerge w:val="continue"/>
            <w:tcBorders>
              <w:top w:val="nil"/>
              <w:bottom w:val="nil"/>
            </w:tcBorders>
            <w:vAlign w:val="top"/>
          </w:tcPr>
          <w:p w14:paraId="1739BF4D">
            <w:pPr>
              <w:autoSpaceDE w:val="0"/>
              <w:autoSpaceDN w:val="0"/>
              <w:rPr>
                <w:rFonts w:ascii="Times New Roman" w:hAnsi="Times New Roman" w:cs="Times New Roman"/>
                <w:sz w:val="21"/>
              </w:rPr>
            </w:pPr>
          </w:p>
        </w:tc>
      </w:tr>
      <w:tr w14:paraId="3014A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69901772">
            <w:pPr>
              <w:pStyle w:val="19"/>
              <w:autoSpaceDE w:val="0"/>
              <w:autoSpaceDN w:val="0"/>
              <w:spacing w:before="240" w:line="227" w:lineRule="auto"/>
              <w:ind w:left="114"/>
              <w:rPr>
                <w:rFonts w:ascii="Times New Roman" w:hAnsi="Times New Roman" w:cs="Times New Roman"/>
                <w:sz w:val="24"/>
                <w:szCs w:val="24"/>
              </w:rPr>
            </w:pPr>
            <w:r>
              <w:rPr>
                <w:rFonts w:ascii="Times New Roman" w:hAnsi="Times New Roman" w:cs="Times New Roman"/>
                <w:spacing w:val="2"/>
                <w:sz w:val="24"/>
                <w:szCs w:val="24"/>
              </w:rPr>
              <w:t>通讯地址</w:t>
            </w:r>
          </w:p>
        </w:tc>
        <w:tc>
          <w:tcPr>
            <w:tcW w:w="7012" w:type="dxa"/>
            <w:gridSpan w:val="8"/>
            <w:vAlign w:val="top"/>
          </w:tcPr>
          <w:p w14:paraId="3CFDEEC9">
            <w:pPr>
              <w:autoSpaceDE w:val="0"/>
              <w:autoSpaceDN w:val="0"/>
              <w:rPr>
                <w:rFonts w:ascii="Times New Roman" w:hAnsi="Times New Roman" w:cs="Times New Roman"/>
                <w:sz w:val="21"/>
              </w:rPr>
            </w:pPr>
          </w:p>
        </w:tc>
        <w:tc>
          <w:tcPr>
            <w:tcW w:w="2023" w:type="dxa"/>
            <w:vMerge w:val="continue"/>
            <w:tcBorders>
              <w:top w:val="nil"/>
            </w:tcBorders>
            <w:vAlign w:val="top"/>
          </w:tcPr>
          <w:p w14:paraId="76B1FD70">
            <w:pPr>
              <w:autoSpaceDE w:val="0"/>
              <w:autoSpaceDN w:val="0"/>
              <w:rPr>
                <w:rFonts w:ascii="Times New Roman" w:hAnsi="Times New Roman" w:cs="Times New Roman"/>
                <w:sz w:val="21"/>
              </w:rPr>
            </w:pPr>
          </w:p>
        </w:tc>
      </w:tr>
      <w:tr w14:paraId="7C68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57B19DD2">
            <w:pPr>
              <w:pStyle w:val="19"/>
              <w:autoSpaceDE w:val="0"/>
              <w:autoSpaceDN w:val="0"/>
              <w:spacing w:before="233" w:line="219" w:lineRule="auto"/>
              <w:ind w:left="114"/>
              <w:rPr>
                <w:rFonts w:ascii="Times New Roman" w:hAnsi="Times New Roman" w:cs="Times New Roman"/>
                <w:sz w:val="24"/>
                <w:szCs w:val="24"/>
              </w:rPr>
            </w:pPr>
            <w:r>
              <w:rPr>
                <w:rFonts w:ascii="Times New Roman" w:hAnsi="Times New Roman" w:cs="Times New Roman"/>
                <w:spacing w:val="3"/>
                <w:sz w:val="24"/>
                <w:szCs w:val="24"/>
              </w:rPr>
              <w:t>身份证号</w:t>
            </w:r>
          </w:p>
        </w:tc>
        <w:tc>
          <w:tcPr>
            <w:tcW w:w="5783" w:type="dxa"/>
            <w:gridSpan w:val="6"/>
            <w:vAlign w:val="top"/>
          </w:tcPr>
          <w:p w14:paraId="4CFC4942">
            <w:pPr>
              <w:autoSpaceDE w:val="0"/>
              <w:autoSpaceDN w:val="0"/>
              <w:rPr>
                <w:rFonts w:ascii="Times New Roman" w:hAnsi="Times New Roman" w:cs="Times New Roman"/>
                <w:sz w:val="21"/>
              </w:rPr>
            </w:pPr>
          </w:p>
        </w:tc>
        <w:tc>
          <w:tcPr>
            <w:tcW w:w="1229" w:type="dxa"/>
            <w:gridSpan w:val="2"/>
            <w:vAlign w:val="top"/>
          </w:tcPr>
          <w:p w14:paraId="78A63F95">
            <w:pPr>
              <w:pStyle w:val="19"/>
              <w:autoSpaceDE w:val="0"/>
              <w:autoSpaceDN w:val="0"/>
              <w:spacing w:before="236" w:line="221" w:lineRule="auto"/>
              <w:ind w:left="128"/>
              <w:rPr>
                <w:rFonts w:ascii="Times New Roman" w:hAnsi="Times New Roman" w:cs="Times New Roman"/>
                <w:sz w:val="24"/>
                <w:szCs w:val="24"/>
              </w:rPr>
            </w:pPr>
            <w:r>
              <w:rPr>
                <w:rFonts w:ascii="Times New Roman" w:hAnsi="Times New Roman" w:cs="Times New Roman"/>
                <w:spacing w:val="-2"/>
                <w:sz w:val="24"/>
                <w:szCs w:val="24"/>
              </w:rPr>
              <w:t>联系电话</w:t>
            </w:r>
          </w:p>
        </w:tc>
        <w:tc>
          <w:tcPr>
            <w:tcW w:w="2023" w:type="dxa"/>
            <w:vAlign w:val="top"/>
          </w:tcPr>
          <w:p w14:paraId="5938CF07">
            <w:pPr>
              <w:autoSpaceDE w:val="0"/>
              <w:autoSpaceDN w:val="0"/>
              <w:rPr>
                <w:rFonts w:ascii="Times New Roman" w:hAnsi="Times New Roman" w:cs="Times New Roman"/>
                <w:sz w:val="21"/>
              </w:rPr>
            </w:pPr>
          </w:p>
        </w:tc>
      </w:tr>
      <w:tr w14:paraId="6836D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172FC25B">
            <w:pPr>
              <w:pStyle w:val="19"/>
              <w:autoSpaceDE w:val="0"/>
              <w:autoSpaceDN w:val="0"/>
              <w:spacing w:before="224" w:line="220" w:lineRule="auto"/>
              <w:ind w:left="114"/>
              <w:rPr>
                <w:rFonts w:ascii="Times New Roman" w:hAnsi="Times New Roman" w:cs="Times New Roman"/>
                <w:sz w:val="24"/>
                <w:szCs w:val="24"/>
              </w:rPr>
            </w:pPr>
            <w:r>
              <w:rPr>
                <w:rFonts w:ascii="Times New Roman" w:hAnsi="Times New Roman" w:cs="Times New Roman"/>
                <w:spacing w:val="2"/>
                <w:sz w:val="24"/>
                <w:szCs w:val="24"/>
              </w:rPr>
              <w:t>工作单位</w:t>
            </w:r>
          </w:p>
        </w:tc>
        <w:tc>
          <w:tcPr>
            <w:tcW w:w="5783" w:type="dxa"/>
            <w:gridSpan w:val="6"/>
            <w:vAlign w:val="top"/>
          </w:tcPr>
          <w:p w14:paraId="5CB55D05">
            <w:pPr>
              <w:autoSpaceDE w:val="0"/>
              <w:autoSpaceDN w:val="0"/>
              <w:rPr>
                <w:rFonts w:ascii="Times New Roman" w:hAnsi="Times New Roman" w:cs="Times New Roman"/>
                <w:sz w:val="21"/>
              </w:rPr>
            </w:pPr>
          </w:p>
        </w:tc>
        <w:tc>
          <w:tcPr>
            <w:tcW w:w="1229" w:type="dxa"/>
            <w:gridSpan w:val="2"/>
            <w:vAlign w:val="top"/>
          </w:tcPr>
          <w:p w14:paraId="478124D6">
            <w:pPr>
              <w:pStyle w:val="19"/>
              <w:autoSpaceDE w:val="0"/>
              <w:autoSpaceDN w:val="0"/>
              <w:spacing w:before="224" w:line="220" w:lineRule="auto"/>
              <w:ind w:left="367"/>
              <w:rPr>
                <w:rFonts w:ascii="Times New Roman" w:hAnsi="Times New Roman" w:cs="Times New Roman"/>
                <w:sz w:val="24"/>
                <w:szCs w:val="24"/>
              </w:rPr>
            </w:pPr>
            <w:r>
              <w:rPr>
                <w:rFonts w:ascii="Times New Roman" w:hAnsi="Times New Roman" w:cs="Times New Roman"/>
                <w:spacing w:val="7"/>
                <w:sz w:val="24"/>
                <w:szCs w:val="24"/>
              </w:rPr>
              <w:t>邮箱</w:t>
            </w:r>
          </w:p>
        </w:tc>
        <w:tc>
          <w:tcPr>
            <w:tcW w:w="2023" w:type="dxa"/>
            <w:vAlign w:val="top"/>
          </w:tcPr>
          <w:p w14:paraId="59D72AE0">
            <w:pPr>
              <w:autoSpaceDE w:val="0"/>
              <w:autoSpaceDN w:val="0"/>
              <w:rPr>
                <w:rFonts w:ascii="Times New Roman" w:hAnsi="Times New Roman" w:cs="Times New Roman"/>
                <w:sz w:val="21"/>
              </w:rPr>
            </w:pPr>
          </w:p>
        </w:tc>
      </w:tr>
      <w:tr w14:paraId="63352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204" w:type="dxa"/>
            <w:vAlign w:val="top"/>
          </w:tcPr>
          <w:p w14:paraId="67642836">
            <w:pPr>
              <w:pStyle w:val="19"/>
              <w:autoSpaceDE w:val="0"/>
              <w:autoSpaceDN w:val="0"/>
              <w:spacing w:before="224" w:line="219" w:lineRule="auto"/>
              <w:ind w:left="114"/>
              <w:rPr>
                <w:rFonts w:ascii="Times New Roman" w:hAnsi="Times New Roman" w:cs="Times New Roman"/>
                <w:sz w:val="24"/>
                <w:szCs w:val="24"/>
              </w:rPr>
            </w:pPr>
            <w:r>
              <w:rPr>
                <w:rFonts w:ascii="Times New Roman" w:hAnsi="Times New Roman" w:cs="Times New Roman"/>
                <w:spacing w:val="11"/>
                <w:sz w:val="24"/>
                <w:szCs w:val="24"/>
              </w:rPr>
              <w:t>参赛项目</w:t>
            </w:r>
          </w:p>
        </w:tc>
        <w:tc>
          <w:tcPr>
            <w:tcW w:w="9035" w:type="dxa"/>
            <w:gridSpan w:val="9"/>
            <w:vAlign w:val="top"/>
          </w:tcPr>
          <w:p w14:paraId="6CAD2F47">
            <w:pPr>
              <w:autoSpaceDE w:val="0"/>
              <w:autoSpaceDN w:val="0"/>
              <w:rPr>
                <w:rFonts w:ascii="Times New Roman" w:hAnsi="Times New Roman" w:cs="Times New Roman"/>
                <w:sz w:val="21"/>
              </w:rPr>
            </w:pPr>
          </w:p>
        </w:tc>
      </w:tr>
      <w:tr w14:paraId="52A1C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13" w:type="dxa"/>
            <w:gridSpan w:val="2"/>
            <w:vAlign w:val="top"/>
          </w:tcPr>
          <w:p w14:paraId="13E08782">
            <w:pPr>
              <w:autoSpaceDE w:val="0"/>
              <w:autoSpaceDN w:val="0"/>
              <w:rPr>
                <w:rFonts w:ascii="Times New Roman" w:hAnsi="Times New Roman" w:cs="Times New Roman"/>
                <w:sz w:val="21"/>
              </w:rPr>
            </w:pPr>
          </w:p>
          <w:p w14:paraId="3FDE86E1">
            <w:pPr>
              <w:pStyle w:val="19"/>
              <w:autoSpaceDE w:val="0"/>
              <w:autoSpaceDN w:val="0"/>
              <w:spacing w:before="78" w:line="219" w:lineRule="auto"/>
              <w:ind w:left="464"/>
              <w:rPr>
                <w:rFonts w:ascii="Times New Roman" w:hAnsi="Times New Roman" w:cs="Times New Roman"/>
                <w:sz w:val="24"/>
                <w:szCs w:val="24"/>
              </w:rPr>
            </w:pPr>
            <w:r>
              <w:rPr>
                <w:rFonts w:ascii="Times New Roman" w:hAnsi="Times New Roman" w:cs="Times New Roman"/>
                <w:spacing w:val="2"/>
                <w:sz w:val="24"/>
                <w:szCs w:val="24"/>
              </w:rPr>
              <w:t>参赛单位</w:t>
            </w:r>
          </w:p>
          <w:p w14:paraId="6D0B8D25">
            <w:pPr>
              <w:pStyle w:val="19"/>
              <w:autoSpaceDE w:val="0"/>
              <w:autoSpaceDN w:val="0"/>
              <w:spacing w:before="43" w:line="219" w:lineRule="auto"/>
              <w:ind w:left="464"/>
              <w:rPr>
                <w:rFonts w:ascii="Times New Roman" w:hAnsi="Times New Roman" w:cs="Times New Roman"/>
                <w:sz w:val="24"/>
                <w:szCs w:val="24"/>
              </w:rPr>
            </w:pPr>
            <w:r>
              <w:rPr>
                <w:rFonts w:ascii="Times New Roman" w:hAnsi="Times New Roman" w:cs="Times New Roman"/>
                <w:spacing w:val="3"/>
                <w:sz w:val="24"/>
                <w:szCs w:val="24"/>
              </w:rPr>
              <w:t>工会意见</w:t>
            </w:r>
          </w:p>
        </w:tc>
        <w:tc>
          <w:tcPr>
            <w:tcW w:w="8326" w:type="dxa"/>
            <w:gridSpan w:val="8"/>
            <w:vAlign w:val="top"/>
          </w:tcPr>
          <w:p w14:paraId="50DFF5AC">
            <w:pPr>
              <w:autoSpaceDE w:val="0"/>
              <w:autoSpaceDN w:val="0"/>
              <w:spacing w:line="276" w:lineRule="auto"/>
              <w:rPr>
                <w:rFonts w:ascii="Times New Roman" w:hAnsi="Times New Roman" w:cs="Times New Roman"/>
                <w:sz w:val="21"/>
              </w:rPr>
            </w:pPr>
          </w:p>
          <w:p w14:paraId="06DF19C6">
            <w:pPr>
              <w:pStyle w:val="19"/>
              <w:autoSpaceDE w:val="0"/>
              <w:autoSpaceDN w:val="0"/>
              <w:spacing w:before="78" w:line="219" w:lineRule="auto"/>
              <w:ind w:left="4811"/>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盖章</w:t>
            </w:r>
            <w:r>
              <w:rPr>
                <w:rFonts w:hint="default" w:ascii="Times New Roman" w:hAnsi="Times New Roman" w:cs="Times New Roman"/>
                <w:spacing w:val="13"/>
                <w:sz w:val="24"/>
                <w:szCs w:val="24"/>
                <w:lang w:eastAsia="zh-CN"/>
              </w:rPr>
              <w:t>）</w:t>
            </w:r>
          </w:p>
          <w:p w14:paraId="1CB7AF06">
            <w:pPr>
              <w:pStyle w:val="19"/>
              <w:autoSpaceDE w:val="0"/>
              <w:autoSpaceDN w:val="0"/>
              <w:spacing w:before="56" w:line="219" w:lineRule="auto"/>
              <w:ind w:left="4501"/>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5"/>
                <w:sz w:val="24"/>
                <w:szCs w:val="24"/>
              </w:rPr>
              <w:t xml:space="preserve">   </w:t>
            </w:r>
            <w:r>
              <w:rPr>
                <w:rFonts w:ascii="Times New Roman" w:hAnsi="Times New Roman" w:cs="Times New Roman"/>
                <w:spacing w:val="-9"/>
                <w:sz w:val="24"/>
                <w:szCs w:val="24"/>
              </w:rPr>
              <w:t>日</w:t>
            </w:r>
          </w:p>
        </w:tc>
      </w:tr>
      <w:tr w14:paraId="1D8D9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22" w:type="dxa"/>
            <w:gridSpan w:val="3"/>
            <w:vAlign w:val="top"/>
          </w:tcPr>
          <w:p w14:paraId="22F975FF">
            <w:pPr>
              <w:autoSpaceDE w:val="0"/>
              <w:autoSpaceDN w:val="0"/>
              <w:spacing w:line="257" w:lineRule="auto"/>
              <w:rPr>
                <w:rFonts w:ascii="Times New Roman" w:hAnsi="Times New Roman" w:cs="Times New Roman"/>
                <w:color w:val="auto"/>
                <w:sz w:val="21"/>
              </w:rPr>
            </w:pPr>
          </w:p>
          <w:p w14:paraId="317321FC">
            <w:pPr>
              <w:pStyle w:val="19"/>
              <w:autoSpaceDE w:val="0"/>
              <w:autoSpaceDN w:val="0"/>
              <w:spacing w:before="78" w:line="219" w:lineRule="auto"/>
              <w:jc w:val="left"/>
              <w:rPr>
                <w:rFonts w:ascii="Times New Roman" w:hAnsi="Times New Roman" w:cs="Times New Roman"/>
                <w:color w:val="auto"/>
                <w:sz w:val="24"/>
                <w:szCs w:val="24"/>
              </w:rPr>
            </w:pPr>
            <w:r>
              <w:rPr>
                <w:rFonts w:ascii="Times New Roman" w:hAnsi="Times New Roman" w:cs="Times New Roman"/>
                <w:color w:val="auto"/>
                <w:spacing w:val="-1"/>
                <w:sz w:val="24"/>
                <w:szCs w:val="24"/>
              </w:rPr>
              <w:t>各省辖市、济源示范区</w:t>
            </w:r>
            <w:r>
              <w:rPr>
                <w:rFonts w:hint="eastAsia" w:ascii="Times New Roman" w:hAnsi="Times New Roman" w:cs="Times New Roman"/>
                <w:color w:val="auto"/>
                <w:spacing w:val="-1"/>
                <w:sz w:val="24"/>
                <w:szCs w:val="24"/>
                <w:lang w:eastAsia="zh-CN"/>
              </w:rPr>
              <w:t>、</w:t>
            </w:r>
            <w:r>
              <w:rPr>
                <w:rFonts w:hint="eastAsia" w:ascii="Times New Roman" w:hAnsi="Times New Roman" w:cs="Times New Roman"/>
                <w:color w:val="auto"/>
                <w:spacing w:val="4"/>
                <w:sz w:val="24"/>
                <w:szCs w:val="24"/>
                <w:lang w:eastAsia="zh-CN"/>
              </w:rPr>
              <w:t>郑州航空港经济综合实验区</w:t>
            </w:r>
            <w:r>
              <w:rPr>
                <w:rFonts w:ascii="Times New Roman" w:hAnsi="Times New Roman" w:cs="Times New Roman"/>
                <w:color w:val="auto"/>
                <w:spacing w:val="1"/>
                <w:sz w:val="24"/>
                <w:szCs w:val="24"/>
              </w:rPr>
              <w:t>住房和城乡建设主管</w:t>
            </w:r>
            <w:r>
              <w:rPr>
                <w:rFonts w:ascii="Times New Roman" w:hAnsi="Times New Roman" w:cs="Times New Roman"/>
                <w:color w:val="auto"/>
                <w:spacing w:val="3"/>
                <w:sz w:val="24"/>
                <w:szCs w:val="24"/>
              </w:rPr>
              <w:t>部门意见</w:t>
            </w:r>
          </w:p>
        </w:tc>
        <w:tc>
          <w:tcPr>
            <w:tcW w:w="2197" w:type="dxa"/>
            <w:gridSpan w:val="2"/>
            <w:vAlign w:val="top"/>
          </w:tcPr>
          <w:p w14:paraId="4D5A2F2B">
            <w:pPr>
              <w:autoSpaceDE w:val="0"/>
              <w:autoSpaceDN w:val="0"/>
              <w:spacing w:line="264" w:lineRule="auto"/>
              <w:rPr>
                <w:rFonts w:ascii="Times New Roman" w:hAnsi="Times New Roman" w:cs="Times New Roman"/>
                <w:color w:val="auto"/>
                <w:sz w:val="21"/>
              </w:rPr>
            </w:pPr>
          </w:p>
          <w:p w14:paraId="0D11B88C">
            <w:pPr>
              <w:autoSpaceDE w:val="0"/>
              <w:autoSpaceDN w:val="0"/>
              <w:spacing w:line="265" w:lineRule="auto"/>
              <w:rPr>
                <w:rFonts w:ascii="Times New Roman" w:hAnsi="Times New Roman" w:cs="Times New Roman"/>
                <w:color w:val="auto"/>
                <w:sz w:val="21"/>
              </w:rPr>
            </w:pPr>
          </w:p>
          <w:p w14:paraId="0E3A1851">
            <w:pPr>
              <w:pStyle w:val="19"/>
              <w:autoSpaceDE w:val="0"/>
              <w:autoSpaceDN w:val="0"/>
              <w:spacing w:before="78" w:line="219" w:lineRule="auto"/>
              <w:ind w:left="833"/>
              <w:rPr>
                <w:rFonts w:hint="default" w:ascii="Times New Roman" w:hAnsi="Times New Roman" w:cs="Times New Roman"/>
                <w:color w:val="auto"/>
                <w:spacing w:val="13"/>
                <w:sz w:val="24"/>
                <w:szCs w:val="24"/>
                <w:lang w:eastAsia="zh-CN"/>
              </w:rPr>
            </w:pPr>
          </w:p>
          <w:p w14:paraId="086A22E5">
            <w:pPr>
              <w:pStyle w:val="19"/>
              <w:autoSpaceDE w:val="0"/>
              <w:autoSpaceDN w:val="0"/>
              <w:spacing w:before="78" w:line="219" w:lineRule="auto"/>
              <w:ind w:left="833"/>
              <w:rPr>
                <w:rFonts w:ascii="Times New Roman" w:hAnsi="Times New Roman" w:cs="Times New Roman"/>
                <w:color w:val="auto"/>
                <w:sz w:val="24"/>
                <w:szCs w:val="24"/>
              </w:rPr>
            </w:pPr>
            <w:r>
              <w:rPr>
                <w:rFonts w:hint="default" w:ascii="Times New Roman" w:hAnsi="Times New Roman" w:cs="Times New Roman"/>
                <w:color w:val="auto"/>
                <w:spacing w:val="13"/>
                <w:sz w:val="24"/>
                <w:szCs w:val="24"/>
                <w:lang w:eastAsia="zh-CN"/>
              </w:rPr>
              <w:t>（</w:t>
            </w:r>
            <w:r>
              <w:rPr>
                <w:rFonts w:ascii="Times New Roman" w:hAnsi="Times New Roman" w:cs="Times New Roman"/>
                <w:color w:val="auto"/>
                <w:spacing w:val="13"/>
                <w:sz w:val="24"/>
                <w:szCs w:val="24"/>
              </w:rPr>
              <w:t>盖章</w:t>
            </w:r>
            <w:r>
              <w:rPr>
                <w:rFonts w:hint="default" w:ascii="Times New Roman" w:hAnsi="Times New Roman" w:cs="Times New Roman"/>
                <w:color w:val="auto"/>
                <w:spacing w:val="13"/>
                <w:sz w:val="24"/>
                <w:szCs w:val="24"/>
                <w:lang w:eastAsia="zh-CN"/>
              </w:rPr>
              <w:t>）</w:t>
            </w:r>
          </w:p>
          <w:p w14:paraId="07D0D46C">
            <w:pPr>
              <w:pStyle w:val="19"/>
              <w:autoSpaceDE w:val="0"/>
              <w:autoSpaceDN w:val="0"/>
              <w:spacing w:before="26" w:line="219" w:lineRule="auto"/>
              <w:ind w:right="21"/>
              <w:jc w:val="right"/>
              <w:rPr>
                <w:rFonts w:ascii="Times New Roman" w:hAnsi="Times New Roman" w:cs="Times New Roman"/>
                <w:color w:val="auto"/>
                <w:sz w:val="24"/>
                <w:szCs w:val="24"/>
              </w:rPr>
            </w:pPr>
            <w:r>
              <w:rPr>
                <w:rFonts w:ascii="Times New Roman" w:hAnsi="Times New Roman" w:cs="Times New Roman"/>
                <w:color w:val="auto"/>
                <w:spacing w:val="-9"/>
                <w:sz w:val="24"/>
                <w:szCs w:val="24"/>
              </w:rPr>
              <w:t>年</w:t>
            </w:r>
            <w:r>
              <w:rPr>
                <w:rFonts w:ascii="Times New Roman" w:hAnsi="Times New Roman" w:cs="Times New Roman"/>
                <w:color w:val="auto"/>
                <w:spacing w:val="12"/>
                <w:sz w:val="24"/>
                <w:szCs w:val="24"/>
              </w:rPr>
              <w:t xml:space="preserve">   </w:t>
            </w:r>
            <w:r>
              <w:rPr>
                <w:rFonts w:ascii="Times New Roman" w:hAnsi="Times New Roman" w:cs="Times New Roman"/>
                <w:color w:val="auto"/>
                <w:spacing w:val="-9"/>
                <w:sz w:val="24"/>
                <w:szCs w:val="24"/>
              </w:rPr>
              <w:t>月</w:t>
            </w:r>
            <w:r>
              <w:rPr>
                <w:rFonts w:ascii="Times New Roman" w:hAnsi="Times New Roman" w:cs="Times New Roman"/>
                <w:color w:val="auto"/>
                <w:sz w:val="24"/>
                <w:szCs w:val="24"/>
              </w:rPr>
              <w:t xml:space="preserve">     </w:t>
            </w:r>
            <w:r>
              <w:rPr>
                <w:rFonts w:ascii="Times New Roman" w:hAnsi="Times New Roman" w:cs="Times New Roman"/>
                <w:color w:val="auto"/>
                <w:spacing w:val="-9"/>
                <w:sz w:val="24"/>
                <w:szCs w:val="24"/>
              </w:rPr>
              <w:t>日</w:t>
            </w:r>
          </w:p>
        </w:tc>
        <w:tc>
          <w:tcPr>
            <w:tcW w:w="3000" w:type="dxa"/>
            <w:gridSpan w:val="3"/>
            <w:vAlign w:val="top"/>
          </w:tcPr>
          <w:p w14:paraId="1DA757A9">
            <w:pPr>
              <w:pStyle w:val="19"/>
              <w:autoSpaceDE w:val="0"/>
              <w:autoSpaceDN w:val="0"/>
              <w:spacing w:before="78" w:line="219" w:lineRule="auto"/>
              <w:ind w:left="24"/>
              <w:rPr>
                <w:rFonts w:ascii="Times New Roman" w:hAnsi="Times New Roman" w:cs="Times New Roman"/>
                <w:color w:val="auto"/>
                <w:sz w:val="24"/>
                <w:szCs w:val="24"/>
              </w:rPr>
            </w:pPr>
            <w:r>
              <w:rPr>
                <w:rFonts w:ascii="Times New Roman" w:hAnsi="Times New Roman" w:cs="Times New Roman"/>
                <w:color w:val="auto"/>
                <w:sz w:val="24"/>
                <w:szCs w:val="24"/>
              </w:rPr>
              <w:t>各省辖市、济源示范区</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pacing w:val="4"/>
                <w:sz w:val="24"/>
                <w:szCs w:val="24"/>
                <w:lang w:eastAsia="zh-CN"/>
              </w:rPr>
              <w:t>郑州航空港经济综合实验区</w:t>
            </w:r>
            <w:r>
              <w:rPr>
                <w:rFonts w:ascii="Times New Roman" w:hAnsi="Times New Roman" w:cs="Times New Roman"/>
                <w:color w:val="auto"/>
                <w:sz w:val="24"/>
                <w:szCs w:val="24"/>
              </w:rPr>
              <w:t>建</w:t>
            </w:r>
            <w:r>
              <w:rPr>
                <w:rFonts w:ascii="Times New Roman" w:hAnsi="Times New Roman" w:cs="Times New Roman"/>
                <w:color w:val="auto"/>
                <w:spacing w:val="1"/>
                <w:sz w:val="24"/>
                <w:szCs w:val="24"/>
              </w:rPr>
              <w:t>设相关产业工会、住房和</w:t>
            </w:r>
            <w:r>
              <w:rPr>
                <w:rFonts w:ascii="Times New Roman" w:hAnsi="Times New Roman" w:cs="Times New Roman"/>
                <w:color w:val="auto"/>
                <w:spacing w:val="-4"/>
                <w:sz w:val="24"/>
                <w:szCs w:val="24"/>
              </w:rPr>
              <w:t>城乡建设主管部门工会，</w:t>
            </w:r>
            <w:r>
              <w:rPr>
                <w:rFonts w:ascii="Times New Roman" w:hAnsi="Times New Roman" w:cs="Times New Roman"/>
                <w:color w:val="auto"/>
                <w:spacing w:val="1"/>
                <w:sz w:val="24"/>
                <w:szCs w:val="24"/>
              </w:rPr>
              <w:t>中央在豫相关企业工会</w:t>
            </w:r>
            <w:r>
              <w:rPr>
                <w:rFonts w:ascii="Times New Roman" w:hAnsi="Times New Roman" w:cs="Times New Roman"/>
                <w:color w:val="auto"/>
                <w:spacing w:val="6"/>
                <w:sz w:val="24"/>
                <w:szCs w:val="24"/>
              </w:rPr>
              <w:t>意见</w:t>
            </w:r>
          </w:p>
        </w:tc>
        <w:tc>
          <w:tcPr>
            <w:tcW w:w="2620" w:type="dxa"/>
            <w:gridSpan w:val="2"/>
            <w:vAlign w:val="top"/>
          </w:tcPr>
          <w:p w14:paraId="06BFB8CB">
            <w:pPr>
              <w:autoSpaceDE w:val="0"/>
              <w:autoSpaceDN w:val="0"/>
              <w:spacing w:line="261" w:lineRule="auto"/>
              <w:rPr>
                <w:rFonts w:ascii="Times New Roman" w:hAnsi="Times New Roman" w:cs="Times New Roman"/>
                <w:sz w:val="21"/>
              </w:rPr>
            </w:pPr>
          </w:p>
          <w:p w14:paraId="67D448CC">
            <w:pPr>
              <w:autoSpaceDE w:val="0"/>
              <w:autoSpaceDN w:val="0"/>
              <w:spacing w:line="262" w:lineRule="auto"/>
              <w:rPr>
                <w:rFonts w:ascii="Times New Roman" w:hAnsi="Times New Roman" w:cs="Times New Roman"/>
                <w:sz w:val="21"/>
              </w:rPr>
            </w:pPr>
          </w:p>
          <w:p w14:paraId="401F5D42">
            <w:pPr>
              <w:pStyle w:val="19"/>
              <w:autoSpaceDE w:val="0"/>
              <w:autoSpaceDN w:val="0"/>
              <w:spacing w:before="78" w:line="219" w:lineRule="auto"/>
              <w:ind w:left="1247"/>
              <w:rPr>
                <w:rFonts w:hint="default" w:ascii="Times New Roman" w:hAnsi="Times New Roman" w:cs="Times New Roman"/>
                <w:spacing w:val="13"/>
                <w:sz w:val="24"/>
                <w:szCs w:val="24"/>
                <w:lang w:eastAsia="zh-CN"/>
              </w:rPr>
            </w:pPr>
          </w:p>
          <w:p w14:paraId="66211E27">
            <w:pPr>
              <w:pStyle w:val="19"/>
              <w:autoSpaceDE w:val="0"/>
              <w:autoSpaceDN w:val="0"/>
              <w:spacing w:before="78" w:line="219" w:lineRule="auto"/>
              <w:ind w:left="1247"/>
              <w:rPr>
                <w:rFonts w:ascii="Times New Roman" w:hAnsi="Times New Roman" w:cs="Times New Roman"/>
                <w:sz w:val="24"/>
                <w:szCs w:val="24"/>
              </w:rPr>
            </w:pPr>
            <w:r>
              <w:rPr>
                <w:rFonts w:hint="default" w:ascii="Times New Roman" w:hAnsi="Times New Roman" w:cs="Times New Roman"/>
                <w:spacing w:val="13"/>
                <w:sz w:val="24"/>
                <w:szCs w:val="24"/>
                <w:lang w:eastAsia="zh-CN"/>
              </w:rPr>
              <w:t>（</w:t>
            </w:r>
            <w:r>
              <w:rPr>
                <w:rFonts w:ascii="Times New Roman" w:hAnsi="Times New Roman" w:cs="Times New Roman"/>
                <w:spacing w:val="13"/>
                <w:sz w:val="24"/>
                <w:szCs w:val="24"/>
              </w:rPr>
              <w:t>盖章</w:t>
            </w:r>
            <w:r>
              <w:rPr>
                <w:rFonts w:hint="default" w:ascii="Times New Roman" w:hAnsi="Times New Roman" w:cs="Times New Roman"/>
                <w:spacing w:val="13"/>
                <w:sz w:val="24"/>
                <w:szCs w:val="24"/>
                <w:lang w:eastAsia="zh-CN"/>
              </w:rPr>
              <w:t>）</w:t>
            </w:r>
          </w:p>
          <w:p w14:paraId="2AAB9DB3">
            <w:pPr>
              <w:pStyle w:val="19"/>
              <w:autoSpaceDE w:val="0"/>
              <w:autoSpaceDN w:val="0"/>
              <w:spacing w:before="36" w:line="219" w:lineRule="auto"/>
              <w:ind w:left="798"/>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5"/>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
                <w:sz w:val="24"/>
                <w:szCs w:val="24"/>
              </w:rPr>
              <w:t xml:space="preserve">     </w:t>
            </w:r>
            <w:r>
              <w:rPr>
                <w:rFonts w:ascii="Times New Roman" w:hAnsi="Times New Roman" w:cs="Times New Roman"/>
                <w:spacing w:val="-9"/>
                <w:sz w:val="24"/>
                <w:szCs w:val="24"/>
              </w:rPr>
              <w:t>日</w:t>
            </w:r>
          </w:p>
        </w:tc>
      </w:tr>
    </w:tbl>
    <w:p w14:paraId="2F67CD1E">
      <w:pPr>
        <w:keepNext w:val="0"/>
        <w:keepLines w:val="0"/>
        <w:pageBreakBefore w:val="0"/>
        <w:kinsoku/>
        <w:overflowPunct/>
        <w:topLinePunct w:val="0"/>
        <w:bidi w:val="0"/>
        <w:adjustRightInd/>
        <w:snapToGrid/>
        <w:spacing w:line="240" w:lineRule="auto"/>
        <w:jc w:val="left"/>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br w:type="page"/>
      </w:r>
    </w:p>
    <w:p w14:paraId="427F7FDB">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附表3-3</w:t>
      </w:r>
    </w:p>
    <w:p w14:paraId="25C92BA0">
      <w:pPr>
        <w:pStyle w:val="6"/>
        <w:keepLines w:val="0"/>
        <w:widowControl/>
        <w:kinsoku/>
        <w:overflowPunct/>
        <w:topLinePunct w:val="0"/>
        <w:autoSpaceDE/>
        <w:autoSpaceDN/>
        <w:bidi w:val="0"/>
        <w:adjustRightInd w:val="0"/>
        <w:snapToGrid w:val="0"/>
        <w:spacing w:after="0" w:afterLines="200" w:line="576" w:lineRule="exact"/>
        <w:jc w:val="center"/>
        <w:textAlignment w:val="baseline"/>
        <w:outlineLvl w:val="1"/>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2026年河南省</w:t>
      </w:r>
      <w:r>
        <w:rPr>
          <w:rFonts w:hint="eastAsia" w:ascii="Times New Roman" w:hAnsi="Times New Roman" w:eastAsia="方正小标宋简体" w:cs="Times New Roman"/>
          <w:b w:val="0"/>
          <w:bCs w:val="0"/>
          <w:color w:val="000000"/>
          <w:kern w:val="0"/>
          <w:sz w:val="36"/>
          <w:szCs w:val="36"/>
          <w:lang w:val="en-US" w:eastAsia="zh-CN" w:bidi="ar"/>
        </w:rPr>
        <w:t>管</w:t>
      </w:r>
      <w:r>
        <w:rPr>
          <w:rFonts w:hint="default" w:ascii="Times New Roman" w:hAnsi="Times New Roman" w:eastAsia="方正小标宋简体" w:cs="Times New Roman"/>
          <w:b w:val="0"/>
          <w:bCs w:val="0"/>
          <w:color w:val="000000"/>
          <w:kern w:val="0"/>
          <w:sz w:val="36"/>
          <w:szCs w:val="36"/>
          <w:lang w:val="en-US" w:eastAsia="zh-CN" w:bidi="ar"/>
        </w:rPr>
        <w:t>工职业技能竞赛决赛裁判人选推荐表</w:t>
      </w:r>
    </w:p>
    <w:tbl>
      <w:tblPr>
        <w:tblStyle w:val="12"/>
        <w:tblW w:w="9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615"/>
        <w:gridCol w:w="679"/>
        <w:gridCol w:w="713"/>
        <w:gridCol w:w="703"/>
        <w:gridCol w:w="634"/>
        <w:gridCol w:w="1555"/>
        <w:gridCol w:w="1607"/>
        <w:gridCol w:w="1665"/>
      </w:tblGrid>
      <w:tr w14:paraId="6D07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77C686B7">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姓名</w:t>
            </w:r>
          </w:p>
        </w:tc>
        <w:tc>
          <w:tcPr>
            <w:tcW w:w="615" w:type="dxa"/>
            <w:vAlign w:val="center"/>
          </w:tcPr>
          <w:p w14:paraId="1279DDDF">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679" w:type="dxa"/>
            <w:vAlign w:val="center"/>
          </w:tcPr>
          <w:p w14:paraId="18324398">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eastAsia="zh-CN"/>
              </w:rPr>
              <w:t>性</w:t>
            </w:r>
            <w:r>
              <w:rPr>
                <w:rFonts w:hint="default" w:ascii="Times New Roman" w:hAnsi="Times New Roman" w:cs="Times New Roman" w:eastAsiaTheme="minorEastAsia"/>
                <w:sz w:val="28"/>
                <w:szCs w:val="28"/>
              </w:rPr>
              <w:t>别</w:t>
            </w:r>
          </w:p>
        </w:tc>
        <w:tc>
          <w:tcPr>
            <w:tcW w:w="713" w:type="dxa"/>
            <w:vAlign w:val="center"/>
          </w:tcPr>
          <w:p w14:paraId="319F6DF8">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703" w:type="dxa"/>
            <w:vAlign w:val="center"/>
          </w:tcPr>
          <w:p w14:paraId="5BF55342">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eastAsia="zh-CN"/>
              </w:rPr>
              <w:t>民</w:t>
            </w:r>
            <w:r>
              <w:rPr>
                <w:rFonts w:hint="default" w:ascii="Times New Roman" w:hAnsi="Times New Roman" w:cs="Times New Roman" w:eastAsiaTheme="minorEastAsia"/>
                <w:sz w:val="28"/>
                <w:szCs w:val="28"/>
              </w:rPr>
              <w:t>族</w:t>
            </w:r>
          </w:p>
        </w:tc>
        <w:tc>
          <w:tcPr>
            <w:tcW w:w="634" w:type="dxa"/>
            <w:vAlign w:val="center"/>
          </w:tcPr>
          <w:p w14:paraId="7FEC6B07">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555" w:type="dxa"/>
            <w:vAlign w:val="center"/>
          </w:tcPr>
          <w:p w14:paraId="6EC54403">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出生年月</w:t>
            </w:r>
          </w:p>
        </w:tc>
        <w:tc>
          <w:tcPr>
            <w:tcW w:w="1607" w:type="dxa"/>
            <w:vAlign w:val="center"/>
          </w:tcPr>
          <w:p w14:paraId="6ED5FA80">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665" w:type="dxa"/>
            <w:vMerge w:val="restart"/>
            <w:vAlign w:val="center"/>
          </w:tcPr>
          <w:p w14:paraId="680C9E2F">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照片1寸</w:t>
            </w:r>
          </w:p>
        </w:tc>
      </w:tr>
      <w:tr w14:paraId="083A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2C178FA6">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政治面貌</w:t>
            </w:r>
          </w:p>
        </w:tc>
        <w:tc>
          <w:tcPr>
            <w:tcW w:w="615" w:type="dxa"/>
            <w:vAlign w:val="center"/>
          </w:tcPr>
          <w:p w14:paraId="79EBEC3B">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392" w:type="dxa"/>
            <w:gridSpan w:val="2"/>
            <w:vAlign w:val="center"/>
          </w:tcPr>
          <w:p w14:paraId="021FE7EC">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文化程度</w:t>
            </w:r>
          </w:p>
        </w:tc>
        <w:tc>
          <w:tcPr>
            <w:tcW w:w="1337" w:type="dxa"/>
            <w:gridSpan w:val="2"/>
            <w:vAlign w:val="center"/>
          </w:tcPr>
          <w:p w14:paraId="437F388D">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555" w:type="dxa"/>
            <w:vAlign w:val="center"/>
          </w:tcPr>
          <w:p w14:paraId="6CDA4E92">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职业技能等级</w:t>
            </w:r>
          </w:p>
        </w:tc>
        <w:tc>
          <w:tcPr>
            <w:tcW w:w="1607" w:type="dxa"/>
            <w:vAlign w:val="center"/>
          </w:tcPr>
          <w:p w14:paraId="5BE84E5B">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665" w:type="dxa"/>
            <w:vMerge w:val="continue"/>
            <w:vAlign w:val="center"/>
          </w:tcPr>
          <w:p w14:paraId="64115392">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r>
      <w:tr w14:paraId="3F9A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1A239A28">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身份证号</w:t>
            </w:r>
          </w:p>
        </w:tc>
        <w:tc>
          <w:tcPr>
            <w:tcW w:w="2007" w:type="dxa"/>
            <w:gridSpan w:val="3"/>
            <w:vAlign w:val="center"/>
          </w:tcPr>
          <w:p w14:paraId="1103534B">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337" w:type="dxa"/>
            <w:gridSpan w:val="2"/>
            <w:vAlign w:val="center"/>
          </w:tcPr>
          <w:p w14:paraId="0D816F2B">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手机号</w:t>
            </w:r>
          </w:p>
        </w:tc>
        <w:tc>
          <w:tcPr>
            <w:tcW w:w="3162" w:type="dxa"/>
            <w:gridSpan w:val="2"/>
            <w:vAlign w:val="center"/>
          </w:tcPr>
          <w:p w14:paraId="74B6B3C3">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c>
          <w:tcPr>
            <w:tcW w:w="1665" w:type="dxa"/>
            <w:vMerge w:val="continue"/>
            <w:vAlign w:val="center"/>
          </w:tcPr>
          <w:p w14:paraId="074DA41D">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r>
      <w:tr w14:paraId="0A17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26E491C8">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参赛代表队</w:t>
            </w:r>
          </w:p>
        </w:tc>
        <w:tc>
          <w:tcPr>
            <w:tcW w:w="8171" w:type="dxa"/>
            <w:gridSpan w:val="8"/>
            <w:vAlign w:val="center"/>
          </w:tcPr>
          <w:p w14:paraId="173201F6">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r>
      <w:tr w14:paraId="283C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1A0E9B77">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工作单位及职务</w:t>
            </w:r>
          </w:p>
        </w:tc>
        <w:tc>
          <w:tcPr>
            <w:tcW w:w="8171" w:type="dxa"/>
            <w:gridSpan w:val="8"/>
            <w:vAlign w:val="center"/>
          </w:tcPr>
          <w:p w14:paraId="4AF32BDB">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r>
      <w:tr w14:paraId="3A93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4134A10C">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eastAsiaTheme="minorEastAsia"/>
                <w:sz w:val="28"/>
                <w:szCs w:val="28"/>
                <w:lang w:val="en-US" w:eastAsia="zh-CN"/>
              </w:rPr>
              <w:t>主要（执裁）经历</w:t>
            </w:r>
          </w:p>
        </w:tc>
        <w:tc>
          <w:tcPr>
            <w:tcW w:w="8171" w:type="dxa"/>
            <w:gridSpan w:val="8"/>
            <w:vAlign w:val="center"/>
          </w:tcPr>
          <w:p w14:paraId="5E55E23A">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p w14:paraId="5B4130A4">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p w14:paraId="789346C5">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r>
      <w:tr w14:paraId="2406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805" w:type="dxa"/>
            <w:vAlign w:val="center"/>
          </w:tcPr>
          <w:p w14:paraId="50D95269">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所在单位</w:t>
            </w:r>
          </w:p>
          <w:p w14:paraId="23C26EAB">
            <w:pPr>
              <w:keepLines w:val="0"/>
              <w:kinsoku/>
              <w:overflowPunct/>
              <w:topLinePunct w:val="0"/>
              <w:bidi w:val="0"/>
              <w:adjustRightInd/>
              <w:snapToGrid/>
              <w:spacing w:line="240" w:lineRule="auto"/>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工会意见</w:t>
            </w:r>
          </w:p>
        </w:tc>
        <w:tc>
          <w:tcPr>
            <w:tcW w:w="8171" w:type="dxa"/>
            <w:gridSpan w:val="8"/>
            <w:vAlign w:val="center"/>
          </w:tcPr>
          <w:p w14:paraId="669D638F">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p w14:paraId="33D0686C">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p w14:paraId="084BA14C">
            <w:pPr>
              <w:keepLines w:val="0"/>
              <w:kinsoku/>
              <w:wordWrap w:val="0"/>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p w14:paraId="55A5038B">
            <w:pPr>
              <w:keepLines w:val="0"/>
              <w:kinsoku/>
              <w:wordWrap w:val="0"/>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p w14:paraId="74A27A79">
            <w:pPr>
              <w:keepLines w:val="0"/>
              <w:kinsoku/>
              <w:wordWrap w:val="0"/>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lang w:eastAsia="zh-CN"/>
              </w:rPr>
            </w:pPr>
            <w:r>
              <w:rPr>
                <w:rFonts w:hint="default" w:ascii="Times New Roman" w:hAnsi="Times New Roman" w:cs="Times New Roman" w:eastAsiaTheme="minorEastAsia"/>
                <w:sz w:val="28"/>
                <w:szCs w:val="28"/>
              </w:rPr>
              <w:t>（工会盖章）</w:t>
            </w:r>
          </w:p>
          <w:p w14:paraId="4A16F00E">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t>年</w:t>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rPr>
              <w:t>月</w:t>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rPr>
              <w:t>日</w:t>
            </w:r>
          </w:p>
          <w:p w14:paraId="59BF8CA2">
            <w:pPr>
              <w:keepLines w:val="0"/>
              <w:kinsoku/>
              <w:overflowPunct/>
              <w:topLinePunct w:val="0"/>
              <w:bidi w:val="0"/>
              <w:adjustRightInd/>
              <w:snapToGrid/>
              <w:spacing w:line="240" w:lineRule="auto"/>
              <w:ind w:left="0" w:leftChars="0" w:firstLine="538" w:firstLineChars="200"/>
              <w:jc w:val="center"/>
              <w:textAlignment w:val="auto"/>
              <w:rPr>
                <w:rFonts w:hint="default" w:ascii="Times New Roman" w:hAnsi="Times New Roman" w:cs="Times New Roman" w:eastAsiaTheme="minorEastAsia"/>
                <w:sz w:val="28"/>
                <w:szCs w:val="28"/>
              </w:rPr>
            </w:pPr>
          </w:p>
        </w:tc>
      </w:tr>
    </w:tbl>
    <w:p w14:paraId="1E3C3046">
      <w:pPr>
        <w:spacing w:line="100" w:lineRule="exact"/>
        <w:rPr>
          <w:rFonts w:hint="default" w:ascii="Times New Roman" w:hAnsi="Times New Roman" w:eastAsia="仿宋_GB2312"/>
          <w:sz w:val="44"/>
          <w:szCs w:val="44"/>
          <w:u w:val="single"/>
          <w:lang w:val="en-US" w:eastAsia="zh-CN"/>
        </w:rPr>
      </w:pPr>
    </w:p>
    <w:sectPr>
      <w:footerReference r:id="rId6" w:type="default"/>
      <w:pgSz w:w="11906" w:h="16838"/>
      <w:pgMar w:top="2098" w:right="1587" w:bottom="2098" w:left="1587" w:header="851" w:footer="1701" w:gutter="0"/>
      <w:cols w:space="0" w:num="1"/>
      <w:rtlGutter w:val="0"/>
      <w:docGrid w:type="linesAndChars" w:linePitch="287"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4C5253-0BC2-491F-96BA-139403F941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E36C7C2C-BCC6-4271-8B3B-0489B6EDD4C9}"/>
  </w:font>
  <w:font w:name="楷体_GB2312">
    <w:panose1 w:val="02010609030101010101"/>
    <w:charset w:val="86"/>
    <w:family w:val="modern"/>
    <w:pitch w:val="default"/>
    <w:sig w:usb0="00000001" w:usb1="080E0000" w:usb2="00000000" w:usb3="00000000" w:csb0="00040000" w:csb1="00000000"/>
    <w:embedRegular r:id="rId3" w:fontKey="{4C2BB8C5-7E94-43CA-B9C7-2C2340DDCDE3}"/>
  </w:font>
  <w:font w:name="仿宋">
    <w:panose1 w:val="02010609060101010101"/>
    <w:charset w:val="86"/>
    <w:family w:val="auto"/>
    <w:pitch w:val="default"/>
    <w:sig w:usb0="800002BF" w:usb1="38CF7CFA" w:usb2="00000016" w:usb3="00000000" w:csb0="00040001" w:csb1="00000000"/>
    <w:embedRegular r:id="rId4" w:fontKey="{8392A58E-2C18-4FD9-A60B-8EBF27B00AFE}"/>
  </w:font>
  <w:font w:name="Arial Unicode MS">
    <w:panose1 w:val="020B0604020202020204"/>
    <w:charset w:val="86"/>
    <w:family w:val="auto"/>
    <w:pitch w:val="default"/>
    <w:sig w:usb0="FFFFFFFF" w:usb1="E9FFFFFF" w:usb2="0000003F" w:usb3="00000000" w:csb0="603F01FF" w:csb1="FFFF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A05CB">
    <w:pPr>
      <w:spacing w:line="233" w:lineRule="auto"/>
      <w:ind w:left="4101"/>
      <w:rPr>
        <w:rFonts w:ascii="宋体" w:hAnsi="宋体" w:eastAsia="宋体" w:cs="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8449F">
    <w:pPr>
      <w:spacing w:before="1" w:line="231" w:lineRule="auto"/>
      <w:ind w:left="4092"/>
      <w:rPr>
        <w:rFonts w:ascii="宋体" w:hAnsi="宋体" w:eastAsia="宋体" w:cs="宋体"/>
        <w:sz w:val="24"/>
        <w:szCs w:val="24"/>
      </w:rPr>
    </w:pPr>
    <w:r>
      <w:rPr>
        <w:rFonts w:ascii="宋体" w:hAnsi="宋体" w:eastAsia="宋体" w:cs="宋体"/>
        <w:spacing w:val="-8"/>
        <w:sz w:val="24"/>
        <w:szCs w:val="24"/>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74AE5">
    <w:pPr>
      <w:spacing w:line="233" w:lineRule="auto"/>
      <w:ind w:left="3753"/>
      <w:rPr>
        <w:rFonts w:ascii="宋体" w:hAnsi="宋体" w:eastAsia="宋体" w:cs="宋体"/>
        <w:sz w:val="24"/>
        <w:szCs w:val="24"/>
      </w:rPr>
    </w:pPr>
    <w:r>
      <w:rPr>
        <w:rFonts w:ascii="宋体" w:hAnsi="宋体" w:eastAsia="宋体" w:cs="宋体"/>
        <w:spacing w:val="-6"/>
        <w:sz w:val="24"/>
        <w:szCs w:val="24"/>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6AC6">
    <w:pPr>
      <w:pStyle w:val="6"/>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99"/>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WRlMmNkZDkzNzdmZGI0NGU4ODdhMTdlYjVmYzcifQ=="/>
  </w:docVars>
  <w:rsids>
    <w:rsidRoot w:val="00000000"/>
    <w:rsid w:val="00BB1929"/>
    <w:rsid w:val="00C6664C"/>
    <w:rsid w:val="010D7DD7"/>
    <w:rsid w:val="01203FAE"/>
    <w:rsid w:val="01271E85"/>
    <w:rsid w:val="012F5F9F"/>
    <w:rsid w:val="01E332CD"/>
    <w:rsid w:val="01F34020"/>
    <w:rsid w:val="02105DD0"/>
    <w:rsid w:val="022278B2"/>
    <w:rsid w:val="022950E4"/>
    <w:rsid w:val="024E4B4B"/>
    <w:rsid w:val="027F3D47"/>
    <w:rsid w:val="02867E41"/>
    <w:rsid w:val="02A824AD"/>
    <w:rsid w:val="02C0622E"/>
    <w:rsid w:val="02D11EBA"/>
    <w:rsid w:val="031713E0"/>
    <w:rsid w:val="03304250"/>
    <w:rsid w:val="0334789D"/>
    <w:rsid w:val="03445839"/>
    <w:rsid w:val="03597303"/>
    <w:rsid w:val="035E4919"/>
    <w:rsid w:val="03A74512"/>
    <w:rsid w:val="03AA7B5F"/>
    <w:rsid w:val="03B02112"/>
    <w:rsid w:val="03B35CEE"/>
    <w:rsid w:val="04115E30"/>
    <w:rsid w:val="041F679F"/>
    <w:rsid w:val="04212517"/>
    <w:rsid w:val="04561A95"/>
    <w:rsid w:val="04754153"/>
    <w:rsid w:val="04C82073"/>
    <w:rsid w:val="04CB5FDF"/>
    <w:rsid w:val="050A6C0A"/>
    <w:rsid w:val="051554AC"/>
    <w:rsid w:val="05542478"/>
    <w:rsid w:val="055B47FF"/>
    <w:rsid w:val="055B6FE8"/>
    <w:rsid w:val="057E12A3"/>
    <w:rsid w:val="05BA3628"/>
    <w:rsid w:val="05DA7C97"/>
    <w:rsid w:val="06043E9E"/>
    <w:rsid w:val="0633208D"/>
    <w:rsid w:val="06714DB4"/>
    <w:rsid w:val="06C54CB0"/>
    <w:rsid w:val="06C93E2A"/>
    <w:rsid w:val="06E710CA"/>
    <w:rsid w:val="06EC048E"/>
    <w:rsid w:val="06FE6B3F"/>
    <w:rsid w:val="06FF6413"/>
    <w:rsid w:val="07287718"/>
    <w:rsid w:val="076646E5"/>
    <w:rsid w:val="07A62D33"/>
    <w:rsid w:val="07B23486"/>
    <w:rsid w:val="07B2792A"/>
    <w:rsid w:val="08195374"/>
    <w:rsid w:val="0822060B"/>
    <w:rsid w:val="08504C96"/>
    <w:rsid w:val="085B58CB"/>
    <w:rsid w:val="08672CC3"/>
    <w:rsid w:val="08852948"/>
    <w:rsid w:val="08DD09D6"/>
    <w:rsid w:val="091A12E3"/>
    <w:rsid w:val="095B03D8"/>
    <w:rsid w:val="095E5B96"/>
    <w:rsid w:val="097408A7"/>
    <w:rsid w:val="09B554AF"/>
    <w:rsid w:val="09CB4CD3"/>
    <w:rsid w:val="09D04097"/>
    <w:rsid w:val="09D83256"/>
    <w:rsid w:val="09DD386D"/>
    <w:rsid w:val="09E87633"/>
    <w:rsid w:val="0A030805"/>
    <w:rsid w:val="0A2A20BF"/>
    <w:rsid w:val="0A99636E"/>
    <w:rsid w:val="0A9B4AA0"/>
    <w:rsid w:val="0AA74DF8"/>
    <w:rsid w:val="0B00275A"/>
    <w:rsid w:val="0B8909A2"/>
    <w:rsid w:val="0BE1433A"/>
    <w:rsid w:val="0CA37841"/>
    <w:rsid w:val="0CA8761B"/>
    <w:rsid w:val="0CB677F4"/>
    <w:rsid w:val="0CC021A1"/>
    <w:rsid w:val="0CC9374C"/>
    <w:rsid w:val="0D01650F"/>
    <w:rsid w:val="0D103128"/>
    <w:rsid w:val="0D136775"/>
    <w:rsid w:val="0D186481"/>
    <w:rsid w:val="0D275AD6"/>
    <w:rsid w:val="0D505C1B"/>
    <w:rsid w:val="0D5D1087"/>
    <w:rsid w:val="0D766D04"/>
    <w:rsid w:val="0D786F20"/>
    <w:rsid w:val="0DAE649D"/>
    <w:rsid w:val="0DBC1F70"/>
    <w:rsid w:val="0E252C04"/>
    <w:rsid w:val="0E256764"/>
    <w:rsid w:val="0E2A04E5"/>
    <w:rsid w:val="0E415563"/>
    <w:rsid w:val="0E676D88"/>
    <w:rsid w:val="0E686A3B"/>
    <w:rsid w:val="0E7616B1"/>
    <w:rsid w:val="0EAD49A7"/>
    <w:rsid w:val="0EF12AE6"/>
    <w:rsid w:val="0F0E7B3C"/>
    <w:rsid w:val="0F20414D"/>
    <w:rsid w:val="0F2E3D3A"/>
    <w:rsid w:val="0F556ADB"/>
    <w:rsid w:val="0F6E05DA"/>
    <w:rsid w:val="0FCD3553"/>
    <w:rsid w:val="0FFF0131"/>
    <w:rsid w:val="1039629C"/>
    <w:rsid w:val="104906FF"/>
    <w:rsid w:val="104E5D16"/>
    <w:rsid w:val="106B7A4C"/>
    <w:rsid w:val="107A6B0B"/>
    <w:rsid w:val="109160DD"/>
    <w:rsid w:val="109E4EEF"/>
    <w:rsid w:val="10B84553"/>
    <w:rsid w:val="11124F95"/>
    <w:rsid w:val="1114617F"/>
    <w:rsid w:val="11496C09"/>
    <w:rsid w:val="11566921"/>
    <w:rsid w:val="116A324B"/>
    <w:rsid w:val="11965BC6"/>
    <w:rsid w:val="11AF44AC"/>
    <w:rsid w:val="11BB7955"/>
    <w:rsid w:val="11BD735F"/>
    <w:rsid w:val="11CD336D"/>
    <w:rsid w:val="11D64215"/>
    <w:rsid w:val="123E4294"/>
    <w:rsid w:val="12617F82"/>
    <w:rsid w:val="126E269F"/>
    <w:rsid w:val="12BB402A"/>
    <w:rsid w:val="12C86253"/>
    <w:rsid w:val="13770EF2"/>
    <w:rsid w:val="138608BC"/>
    <w:rsid w:val="13AB3BAB"/>
    <w:rsid w:val="13B30CB1"/>
    <w:rsid w:val="13D9427F"/>
    <w:rsid w:val="13FC17C7"/>
    <w:rsid w:val="141F00F5"/>
    <w:rsid w:val="14327E28"/>
    <w:rsid w:val="14515DD5"/>
    <w:rsid w:val="146D2C0E"/>
    <w:rsid w:val="14B04D26"/>
    <w:rsid w:val="14CD5DA3"/>
    <w:rsid w:val="14F64892"/>
    <w:rsid w:val="15192D96"/>
    <w:rsid w:val="157D3325"/>
    <w:rsid w:val="160F6C80"/>
    <w:rsid w:val="161812A0"/>
    <w:rsid w:val="1651176C"/>
    <w:rsid w:val="166169A0"/>
    <w:rsid w:val="16A50679"/>
    <w:rsid w:val="16BB694C"/>
    <w:rsid w:val="170B4961"/>
    <w:rsid w:val="173914CE"/>
    <w:rsid w:val="176A5B2B"/>
    <w:rsid w:val="17D42FA4"/>
    <w:rsid w:val="18075E01"/>
    <w:rsid w:val="18420856"/>
    <w:rsid w:val="18561C0B"/>
    <w:rsid w:val="18C6148F"/>
    <w:rsid w:val="18F36E6F"/>
    <w:rsid w:val="18F558C8"/>
    <w:rsid w:val="1920458C"/>
    <w:rsid w:val="19353F17"/>
    <w:rsid w:val="19382A92"/>
    <w:rsid w:val="19391A60"/>
    <w:rsid w:val="19445F08"/>
    <w:rsid w:val="19524F9A"/>
    <w:rsid w:val="19762565"/>
    <w:rsid w:val="1987566D"/>
    <w:rsid w:val="19FA13E8"/>
    <w:rsid w:val="1A171950"/>
    <w:rsid w:val="1A4C59BC"/>
    <w:rsid w:val="1A672B43"/>
    <w:rsid w:val="1A9D2DD4"/>
    <w:rsid w:val="1AA475A6"/>
    <w:rsid w:val="1AD255F6"/>
    <w:rsid w:val="1AFF7702"/>
    <w:rsid w:val="1B267FBB"/>
    <w:rsid w:val="1B526F36"/>
    <w:rsid w:val="1BBF5E1B"/>
    <w:rsid w:val="1BC16895"/>
    <w:rsid w:val="1BF63787"/>
    <w:rsid w:val="1C0F1F56"/>
    <w:rsid w:val="1C1C0C07"/>
    <w:rsid w:val="1C374B1F"/>
    <w:rsid w:val="1C3F5AF9"/>
    <w:rsid w:val="1C760A5D"/>
    <w:rsid w:val="1CAC629E"/>
    <w:rsid w:val="1CF55E97"/>
    <w:rsid w:val="1D0D1432"/>
    <w:rsid w:val="1D1C78C7"/>
    <w:rsid w:val="1DC15D79"/>
    <w:rsid w:val="1DF95513"/>
    <w:rsid w:val="1E123670"/>
    <w:rsid w:val="1E3649B9"/>
    <w:rsid w:val="1E966F40"/>
    <w:rsid w:val="1EEE5AB1"/>
    <w:rsid w:val="1F3C5FFF"/>
    <w:rsid w:val="1F3E1D77"/>
    <w:rsid w:val="1F3F789D"/>
    <w:rsid w:val="1F6A2B6C"/>
    <w:rsid w:val="1F94485C"/>
    <w:rsid w:val="204C04C4"/>
    <w:rsid w:val="20823EE5"/>
    <w:rsid w:val="208B4EA6"/>
    <w:rsid w:val="209C2034"/>
    <w:rsid w:val="20E656AE"/>
    <w:rsid w:val="20F5360C"/>
    <w:rsid w:val="212154AC"/>
    <w:rsid w:val="212F0ECA"/>
    <w:rsid w:val="21333432"/>
    <w:rsid w:val="21425423"/>
    <w:rsid w:val="21521B0A"/>
    <w:rsid w:val="21661111"/>
    <w:rsid w:val="21C978F2"/>
    <w:rsid w:val="21FA4801"/>
    <w:rsid w:val="22615F0B"/>
    <w:rsid w:val="226C6BFB"/>
    <w:rsid w:val="22737F8A"/>
    <w:rsid w:val="22882F83"/>
    <w:rsid w:val="229923DE"/>
    <w:rsid w:val="22C92F06"/>
    <w:rsid w:val="22CC58EC"/>
    <w:rsid w:val="22F866E1"/>
    <w:rsid w:val="231C7F86"/>
    <w:rsid w:val="235B5A74"/>
    <w:rsid w:val="23671171"/>
    <w:rsid w:val="23835118"/>
    <w:rsid w:val="23BD6FE3"/>
    <w:rsid w:val="23EE5BE7"/>
    <w:rsid w:val="23F30C56"/>
    <w:rsid w:val="23FE19C7"/>
    <w:rsid w:val="241E2177"/>
    <w:rsid w:val="242B6642"/>
    <w:rsid w:val="24534A8E"/>
    <w:rsid w:val="24996786"/>
    <w:rsid w:val="24F33786"/>
    <w:rsid w:val="252235A1"/>
    <w:rsid w:val="256909C8"/>
    <w:rsid w:val="25946D3B"/>
    <w:rsid w:val="25A9451D"/>
    <w:rsid w:val="25AC5399"/>
    <w:rsid w:val="25CB0517"/>
    <w:rsid w:val="25DA0320"/>
    <w:rsid w:val="25EE5B79"/>
    <w:rsid w:val="26504F40"/>
    <w:rsid w:val="26551754"/>
    <w:rsid w:val="26626BBA"/>
    <w:rsid w:val="268E623D"/>
    <w:rsid w:val="26A94A2F"/>
    <w:rsid w:val="26EC030B"/>
    <w:rsid w:val="26EF3957"/>
    <w:rsid w:val="26F251F5"/>
    <w:rsid w:val="271E248E"/>
    <w:rsid w:val="278135E0"/>
    <w:rsid w:val="27C46B92"/>
    <w:rsid w:val="27CF5B6B"/>
    <w:rsid w:val="27FA25B3"/>
    <w:rsid w:val="28133675"/>
    <w:rsid w:val="283F446A"/>
    <w:rsid w:val="28425D08"/>
    <w:rsid w:val="284E0B51"/>
    <w:rsid w:val="28A013AD"/>
    <w:rsid w:val="29431E66"/>
    <w:rsid w:val="29451F54"/>
    <w:rsid w:val="29E73356"/>
    <w:rsid w:val="2A027E45"/>
    <w:rsid w:val="2A1624EF"/>
    <w:rsid w:val="2A22343E"/>
    <w:rsid w:val="2A8205F2"/>
    <w:rsid w:val="2A8B7E3A"/>
    <w:rsid w:val="2A963C27"/>
    <w:rsid w:val="2AB32EED"/>
    <w:rsid w:val="2AF7727E"/>
    <w:rsid w:val="2B2A72D4"/>
    <w:rsid w:val="2B795EE5"/>
    <w:rsid w:val="2B845250"/>
    <w:rsid w:val="2BAA609E"/>
    <w:rsid w:val="2C0E2AD1"/>
    <w:rsid w:val="2C4816CB"/>
    <w:rsid w:val="2CA9330E"/>
    <w:rsid w:val="2CDA238D"/>
    <w:rsid w:val="2CE36138"/>
    <w:rsid w:val="2D01290C"/>
    <w:rsid w:val="2D0B5263"/>
    <w:rsid w:val="2D2105E2"/>
    <w:rsid w:val="2D2A56E9"/>
    <w:rsid w:val="2D4A18E7"/>
    <w:rsid w:val="2D4A7B39"/>
    <w:rsid w:val="2D517119"/>
    <w:rsid w:val="2D5E5392"/>
    <w:rsid w:val="2D713318"/>
    <w:rsid w:val="2D8E211C"/>
    <w:rsid w:val="2DA01E4F"/>
    <w:rsid w:val="2DE26FB5"/>
    <w:rsid w:val="2E012991"/>
    <w:rsid w:val="2E311DCA"/>
    <w:rsid w:val="2E9934E3"/>
    <w:rsid w:val="2F496BF3"/>
    <w:rsid w:val="2F953BA2"/>
    <w:rsid w:val="2F9D18CC"/>
    <w:rsid w:val="2FC105A1"/>
    <w:rsid w:val="2FEA5603"/>
    <w:rsid w:val="3002294D"/>
    <w:rsid w:val="300466C5"/>
    <w:rsid w:val="300F2CDD"/>
    <w:rsid w:val="307679DA"/>
    <w:rsid w:val="30A72008"/>
    <w:rsid w:val="30DA3785"/>
    <w:rsid w:val="30EB33E1"/>
    <w:rsid w:val="30EB4793"/>
    <w:rsid w:val="30F2145C"/>
    <w:rsid w:val="3112096E"/>
    <w:rsid w:val="315635D6"/>
    <w:rsid w:val="31645CE7"/>
    <w:rsid w:val="317729D0"/>
    <w:rsid w:val="31A653DE"/>
    <w:rsid w:val="31A83080"/>
    <w:rsid w:val="31C559E0"/>
    <w:rsid w:val="31CB778A"/>
    <w:rsid w:val="31F52C3B"/>
    <w:rsid w:val="32065A9D"/>
    <w:rsid w:val="323B5CA2"/>
    <w:rsid w:val="32650F71"/>
    <w:rsid w:val="32B035AE"/>
    <w:rsid w:val="3302356A"/>
    <w:rsid w:val="33072028"/>
    <w:rsid w:val="33625D09"/>
    <w:rsid w:val="336D1642"/>
    <w:rsid w:val="337F1CD8"/>
    <w:rsid w:val="338E62A6"/>
    <w:rsid w:val="339E473B"/>
    <w:rsid w:val="33AF7717"/>
    <w:rsid w:val="33E95506"/>
    <w:rsid w:val="34627E5E"/>
    <w:rsid w:val="346918CB"/>
    <w:rsid w:val="349B024C"/>
    <w:rsid w:val="34A044E2"/>
    <w:rsid w:val="34C71A6F"/>
    <w:rsid w:val="34E74525"/>
    <w:rsid w:val="34F565DC"/>
    <w:rsid w:val="35415CC5"/>
    <w:rsid w:val="357639A5"/>
    <w:rsid w:val="35CE6E2D"/>
    <w:rsid w:val="35D72186"/>
    <w:rsid w:val="361B02C4"/>
    <w:rsid w:val="3689304D"/>
    <w:rsid w:val="36C34F9B"/>
    <w:rsid w:val="36FF7010"/>
    <w:rsid w:val="372560A2"/>
    <w:rsid w:val="3729333C"/>
    <w:rsid w:val="37677539"/>
    <w:rsid w:val="376F4739"/>
    <w:rsid w:val="37AE5168"/>
    <w:rsid w:val="37ED22AD"/>
    <w:rsid w:val="380C57DF"/>
    <w:rsid w:val="382F7AF7"/>
    <w:rsid w:val="38606463"/>
    <w:rsid w:val="38795776"/>
    <w:rsid w:val="388016AE"/>
    <w:rsid w:val="3885411B"/>
    <w:rsid w:val="38CD4500"/>
    <w:rsid w:val="38D34E86"/>
    <w:rsid w:val="39132A1A"/>
    <w:rsid w:val="391C0ED0"/>
    <w:rsid w:val="392751D2"/>
    <w:rsid w:val="395B30CE"/>
    <w:rsid w:val="396C7089"/>
    <w:rsid w:val="39732C58"/>
    <w:rsid w:val="39812B34"/>
    <w:rsid w:val="39904B26"/>
    <w:rsid w:val="39AB5E03"/>
    <w:rsid w:val="39AD489C"/>
    <w:rsid w:val="39B0341A"/>
    <w:rsid w:val="3A7E7074"/>
    <w:rsid w:val="3A96260F"/>
    <w:rsid w:val="3A9E7716"/>
    <w:rsid w:val="3AA42EF7"/>
    <w:rsid w:val="3AB26D1E"/>
    <w:rsid w:val="3AB31ADC"/>
    <w:rsid w:val="3AC84793"/>
    <w:rsid w:val="3AD16020"/>
    <w:rsid w:val="3AE35129"/>
    <w:rsid w:val="3AFB2473"/>
    <w:rsid w:val="3B375D87"/>
    <w:rsid w:val="3B8A37F6"/>
    <w:rsid w:val="3C060031"/>
    <w:rsid w:val="3C2459F9"/>
    <w:rsid w:val="3C603FBC"/>
    <w:rsid w:val="3C6127A9"/>
    <w:rsid w:val="3C655F77"/>
    <w:rsid w:val="3C81109D"/>
    <w:rsid w:val="3C9C7C85"/>
    <w:rsid w:val="3D204412"/>
    <w:rsid w:val="3D5E4F3B"/>
    <w:rsid w:val="3D5E79B7"/>
    <w:rsid w:val="3DAB03A6"/>
    <w:rsid w:val="3E1F46CA"/>
    <w:rsid w:val="3E4918D4"/>
    <w:rsid w:val="3E5F0F6A"/>
    <w:rsid w:val="3E75078E"/>
    <w:rsid w:val="3E7569E0"/>
    <w:rsid w:val="3E7674D8"/>
    <w:rsid w:val="3ECA2888"/>
    <w:rsid w:val="3ECD741D"/>
    <w:rsid w:val="3EF664D2"/>
    <w:rsid w:val="3F46487E"/>
    <w:rsid w:val="3F6A406B"/>
    <w:rsid w:val="3F7D3477"/>
    <w:rsid w:val="3F874C1D"/>
    <w:rsid w:val="3F965003"/>
    <w:rsid w:val="3FB452E6"/>
    <w:rsid w:val="3FC90D91"/>
    <w:rsid w:val="3FF1653A"/>
    <w:rsid w:val="4004626D"/>
    <w:rsid w:val="4032362F"/>
    <w:rsid w:val="403B1351"/>
    <w:rsid w:val="404228F2"/>
    <w:rsid w:val="40694322"/>
    <w:rsid w:val="409C6530"/>
    <w:rsid w:val="40BE01CA"/>
    <w:rsid w:val="40D460E1"/>
    <w:rsid w:val="40D95004"/>
    <w:rsid w:val="412D5350"/>
    <w:rsid w:val="414B5288"/>
    <w:rsid w:val="416F5968"/>
    <w:rsid w:val="41CC6917"/>
    <w:rsid w:val="41FB0F6D"/>
    <w:rsid w:val="420B38E3"/>
    <w:rsid w:val="42813BA5"/>
    <w:rsid w:val="42F6687E"/>
    <w:rsid w:val="430640AA"/>
    <w:rsid w:val="43106BE6"/>
    <w:rsid w:val="433F52D0"/>
    <w:rsid w:val="434370AD"/>
    <w:rsid w:val="434C41B3"/>
    <w:rsid w:val="439711A6"/>
    <w:rsid w:val="439C056B"/>
    <w:rsid w:val="43AE09CA"/>
    <w:rsid w:val="44191BBB"/>
    <w:rsid w:val="444C01E3"/>
    <w:rsid w:val="444F0847"/>
    <w:rsid w:val="44501A81"/>
    <w:rsid w:val="44971FF9"/>
    <w:rsid w:val="44AC2A30"/>
    <w:rsid w:val="44B2567E"/>
    <w:rsid w:val="45085EB8"/>
    <w:rsid w:val="452D2695"/>
    <w:rsid w:val="453749EF"/>
    <w:rsid w:val="453E7B2C"/>
    <w:rsid w:val="454F1D0F"/>
    <w:rsid w:val="45796DB6"/>
    <w:rsid w:val="45812155"/>
    <w:rsid w:val="45863281"/>
    <w:rsid w:val="459C4852"/>
    <w:rsid w:val="459E681C"/>
    <w:rsid w:val="45B95250"/>
    <w:rsid w:val="45CA13BF"/>
    <w:rsid w:val="4615116B"/>
    <w:rsid w:val="46333408"/>
    <w:rsid w:val="464167F8"/>
    <w:rsid w:val="46445AC4"/>
    <w:rsid w:val="46BF6A4A"/>
    <w:rsid w:val="46D52711"/>
    <w:rsid w:val="472C2441"/>
    <w:rsid w:val="472E3BD0"/>
    <w:rsid w:val="47811F51"/>
    <w:rsid w:val="47AA1BE9"/>
    <w:rsid w:val="47AB5220"/>
    <w:rsid w:val="47D46AAB"/>
    <w:rsid w:val="47EF335F"/>
    <w:rsid w:val="47FD3CCE"/>
    <w:rsid w:val="4812529F"/>
    <w:rsid w:val="48667975"/>
    <w:rsid w:val="487C368B"/>
    <w:rsid w:val="489D2BB6"/>
    <w:rsid w:val="48AC1250"/>
    <w:rsid w:val="48BA396D"/>
    <w:rsid w:val="49535B70"/>
    <w:rsid w:val="49A37CB8"/>
    <w:rsid w:val="49DC3DB7"/>
    <w:rsid w:val="49E862B8"/>
    <w:rsid w:val="49F27137"/>
    <w:rsid w:val="49FB423D"/>
    <w:rsid w:val="4A2D63C1"/>
    <w:rsid w:val="4A865963"/>
    <w:rsid w:val="4A8D4DC6"/>
    <w:rsid w:val="4A9C3B5F"/>
    <w:rsid w:val="4AA9368C"/>
    <w:rsid w:val="4ABD5996"/>
    <w:rsid w:val="4B0B2779"/>
    <w:rsid w:val="4B84176D"/>
    <w:rsid w:val="4B911E88"/>
    <w:rsid w:val="4BA601D9"/>
    <w:rsid w:val="4BA83F51"/>
    <w:rsid w:val="4BAB57EF"/>
    <w:rsid w:val="4BBA0128"/>
    <w:rsid w:val="4BC30D8B"/>
    <w:rsid w:val="4BDA7635"/>
    <w:rsid w:val="4BEC77C6"/>
    <w:rsid w:val="4C431EF4"/>
    <w:rsid w:val="4C7E3A45"/>
    <w:rsid w:val="4C910E89"/>
    <w:rsid w:val="4CD40D75"/>
    <w:rsid w:val="4CDF1BF4"/>
    <w:rsid w:val="4CE0610E"/>
    <w:rsid w:val="4CEA67EB"/>
    <w:rsid w:val="4D0B0C3B"/>
    <w:rsid w:val="4D113D78"/>
    <w:rsid w:val="4D625E3B"/>
    <w:rsid w:val="4D834C75"/>
    <w:rsid w:val="4D894B3D"/>
    <w:rsid w:val="4D956757"/>
    <w:rsid w:val="4DB20F36"/>
    <w:rsid w:val="4DB25B52"/>
    <w:rsid w:val="4DF416CF"/>
    <w:rsid w:val="4E0E0960"/>
    <w:rsid w:val="4E0E49F1"/>
    <w:rsid w:val="4E2B70BB"/>
    <w:rsid w:val="4E4361B3"/>
    <w:rsid w:val="4E5008D0"/>
    <w:rsid w:val="4F041176"/>
    <w:rsid w:val="4F710AFD"/>
    <w:rsid w:val="4F9842DC"/>
    <w:rsid w:val="4FF21CBD"/>
    <w:rsid w:val="4FF534DD"/>
    <w:rsid w:val="4FF669CB"/>
    <w:rsid w:val="4FFB1F0C"/>
    <w:rsid w:val="50065646"/>
    <w:rsid w:val="501A2F43"/>
    <w:rsid w:val="502A587C"/>
    <w:rsid w:val="503009B9"/>
    <w:rsid w:val="503E1327"/>
    <w:rsid w:val="505B5E9B"/>
    <w:rsid w:val="50863BA3"/>
    <w:rsid w:val="50903205"/>
    <w:rsid w:val="50AB003F"/>
    <w:rsid w:val="50B43398"/>
    <w:rsid w:val="50C04376"/>
    <w:rsid w:val="50F26E38"/>
    <w:rsid w:val="510C2809"/>
    <w:rsid w:val="512322CB"/>
    <w:rsid w:val="512C2F2E"/>
    <w:rsid w:val="51583D23"/>
    <w:rsid w:val="517D2FBF"/>
    <w:rsid w:val="519401FD"/>
    <w:rsid w:val="51B66C9C"/>
    <w:rsid w:val="51FB7581"/>
    <w:rsid w:val="522602C5"/>
    <w:rsid w:val="52311BDC"/>
    <w:rsid w:val="527F2CE1"/>
    <w:rsid w:val="52D91433"/>
    <w:rsid w:val="52EF6540"/>
    <w:rsid w:val="53287754"/>
    <w:rsid w:val="532965BF"/>
    <w:rsid w:val="53585968"/>
    <w:rsid w:val="537D3F15"/>
    <w:rsid w:val="53807561"/>
    <w:rsid w:val="53B536AF"/>
    <w:rsid w:val="53EC109A"/>
    <w:rsid w:val="53FB7FD1"/>
    <w:rsid w:val="540A502D"/>
    <w:rsid w:val="5429602E"/>
    <w:rsid w:val="548412D3"/>
    <w:rsid w:val="54BC0A6D"/>
    <w:rsid w:val="54FC530D"/>
    <w:rsid w:val="5520724E"/>
    <w:rsid w:val="55313209"/>
    <w:rsid w:val="565151E5"/>
    <w:rsid w:val="56644F18"/>
    <w:rsid w:val="56680EAC"/>
    <w:rsid w:val="568315AE"/>
    <w:rsid w:val="569021B1"/>
    <w:rsid w:val="56A731E6"/>
    <w:rsid w:val="56B6031D"/>
    <w:rsid w:val="57040108"/>
    <w:rsid w:val="57081698"/>
    <w:rsid w:val="5789732C"/>
    <w:rsid w:val="5794182D"/>
    <w:rsid w:val="57945CD1"/>
    <w:rsid w:val="58081FAF"/>
    <w:rsid w:val="580B5F93"/>
    <w:rsid w:val="585D60C3"/>
    <w:rsid w:val="58BC103B"/>
    <w:rsid w:val="58DA7E79"/>
    <w:rsid w:val="58F92290"/>
    <w:rsid w:val="59043CD3"/>
    <w:rsid w:val="592B2432"/>
    <w:rsid w:val="59570D64"/>
    <w:rsid w:val="5979517E"/>
    <w:rsid w:val="59DC1232"/>
    <w:rsid w:val="5A037B4C"/>
    <w:rsid w:val="5A117165"/>
    <w:rsid w:val="5A3F54C6"/>
    <w:rsid w:val="5A476E51"/>
    <w:rsid w:val="5A854D8F"/>
    <w:rsid w:val="5AD551DC"/>
    <w:rsid w:val="5B1C2265"/>
    <w:rsid w:val="5B335970"/>
    <w:rsid w:val="5B5A4B3C"/>
    <w:rsid w:val="5BA30291"/>
    <w:rsid w:val="5BC22E0D"/>
    <w:rsid w:val="5BCA7F13"/>
    <w:rsid w:val="5BD963A8"/>
    <w:rsid w:val="5C401F83"/>
    <w:rsid w:val="5C78171D"/>
    <w:rsid w:val="5C930305"/>
    <w:rsid w:val="5CF42BEF"/>
    <w:rsid w:val="5D487342"/>
    <w:rsid w:val="5D9E3405"/>
    <w:rsid w:val="5E1B2CA8"/>
    <w:rsid w:val="5E5F22B2"/>
    <w:rsid w:val="5E954808"/>
    <w:rsid w:val="5ECC7AFE"/>
    <w:rsid w:val="5ECE7D1A"/>
    <w:rsid w:val="5F0F71C3"/>
    <w:rsid w:val="5F0F7E12"/>
    <w:rsid w:val="5F304531"/>
    <w:rsid w:val="5F6F1877"/>
    <w:rsid w:val="5F700DD2"/>
    <w:rsid w:val="5F97635E"/>
    <w:rsid w:val="5F9F6A99"/>
    <w:rsid w:val="5FA97E40"/>
    <w:rsid w:val="5FC15189"/>
    <w:rsid w:val="5FE544A1"/>
    <w:rsid w:val="5FE559CD"/>
    <w:rsid w:val="603A2F86"/>
    <w:rsid w:val="6078165F"/>
    <w:rsid w:val="607E307A"/>
    <w:rsid w:val="608C1C3B"/>
    <w:rsid w:val="60936B26"/>
    <w:rsid w:val="609A4358"/>
    <w:rsid w:val="60C72C73"/>
    <w:rsid w:val="60E43825"/>
    <w:rsid w:val="60EF1673"/>
    <w:rsid w:val="611E416D"/>
    <w:rsid w:val="61614E76"/>
    <w:rsid w:val="61761FA3"/>
    <w:rsid w:val="61880654"/>
    <w:rsid w:val="61CB0541"/>
    <w:rsid w:val="61CD250B"/>
    <w:rsid w:val="6243457B"/>
    <w:rsid w:val="62514EEA"/>
    <w:rsid w:val="628576E7"/>
    <w:rsid w:val="62DB180E"/>
    <w:rsid w:val="631101D6"/>
    <w:rsid w:val="633E6E82"/>
    <w:rsid w:val="636E387A"/>
    <w:rsid w:val="63A51542"/>
    <w:rsid w:val="63FF7D66"/>
    <w:rsid w:val="64340620"/>
    <w:rsid w:val="64654C7D"/>
    <w:rsid w:val="649015CE"/>
    <w:rsid w:val="649410BE"/>
    <w:rsid w:val="64C574CA"/>
    <w:rsid w:val="64E04CC0"/>
    <w:rsid w:val="64EF2799"/>
    <w:rsid w:val="65336618"/>
    <w:rsid w:val="65A74E21"/>
    <w:rsid w:val="66265BD6"/>
    <w:rsid w:val="66B5531C"/>
    <w:rsid w:val="66B912B0"/>
    <w:rsid w:val="670E3163"/>
    <w:rsid w:val="67310E46"/>
    <w:rsid w:val="676034DA"/>
    <w:rsid w:val="677B1F86"/>
    <w:rsid w:val="684626D0"/>
    <w:rsid w:val="684F3C7A"/>
    <w:rsid w:val="68993AC2"/>
    <w:rsid w:val="69434E61"/>
    <w:rsid w:val="6944761C"/>
    <w:rsid w:val="695E1C9B"/>
    <w:rsid w:val="69A0307E"/>
    <w:rsid w:val="69E95A08"/>
    <w:rsid w:val="69F820EF"/>
    <w:rsid w:val="6A024D1C"/>
    <w:rsid w:val="6A0A123A"/>
    <w:rsid w:val="6A2353BE"/>
    <w:rsid w:val="6A824822"/>
    <w:rsid w:val="6A8F6153"/>
    <w:rsid w:val="6AAD01FD"/>
    <w:rsid w:val="6AE23A89"/>
    <w:rsid w:val="6B252A70"/>
    <w:rsid w:val="6B2E1512"/>
    <w:rsid w:val="6BAA7419"/>
    <w:rsid w:val="6BB63F2C"/>
    <w:rsid w:val="6BFD39ED"/>
    <w:rsid w:val="6C594B3B"/>
    <w:rsid w:val="6C691082"/>
    <w:rsid w:val="6C832144"/>
    <w:rsid w:val="6C9003BD"/>
    <w:rsid w:val="6CDE737B"/>
    <w:rsid w:val="6CEE4A35"/>
    <w:rsid w:val="6D0757FF"/>
    <w:rsid w:val="6D176D30"/>
    <w:rsid w:val="6D521B17"/>
    <w:rsid w:val="6D592EA5"/>
    <w:rsid w:val="6D8D2B4F"/>
    <w:rsid w:val="6DDB7D5E"/>
    <w:rsid w:val="6DEC1F6B"/>
    <w:rsid w:val="6E032E11"/>
    <w:rsid w:val="6E0E4E4F"/>
    <w:rsid w:val="6E5B2C4D"/>
    <w:rsid w:val="6E625D89"/>
    <w:rsid w:val="6E873A42"/>
    <w:rsid w:val="6E95615F"/>
    <w:rsid w:val="6EA75E92"/>
    <w:rsid w:val="6EC627BC"/>
    <w:rsid w:val="6EDA230B"/>
    <w:rsid w:val="6F0357BE"/>
    <w:rsid w:val="6F1A48B6"/>
    <w:rsid w:val="6F3C65DA"/>
    <w:rsid w:val="6F6B5112"/>
    <w:rsid w:val="6F95746A"/>
    <w:rsid w:val="6FA3261F"/>
    <w:rsid w:val="6FC575EA"/>
    <w:rsid w:val="7036571F"/>
    <w:rsid w:val="705C3FF3"/>
    <w:rsid w:val="70682E98"/>
    <w:rsid w:val="707D334E"/>
    <w:rsid w:val="70904A2D"/>
    <w:rsid w:val="70A1634D"/>
    <w:rsid w:val="70BA1EAD"/>
    <w:rsid w:val="71031120"/>
    <w:rsid w:val="71341C5F"/>
    <w:rsid w:val="71347EB1"/>
    <w:rsid w:val="717A5967"/>
    <w:rsid w:val="717F6C52"/>
    <w:rsid w:val="71D64AC4"/>
    <w:rsid w:val="721101F2"/>
    <w:rsid w:val="72473C14"/>
    <w:rsid w:val="72656319"/>
    <w:rsid w:val="72FC67AC"/>
    <w:rsid w:val="73AB3D2F"/>
    <w:rsid w:val="73B40E35"/>
    <w:rsid w:val="74030E89"/>
    <w:rsid w:val="744C0C6B"/>
    <w:rsid w:val="74501775"/>
    <w:rsid w:val="74576249"/>
    <w:rsid w:val="74647192"/>
    <w:rsid w:val="746960C4"/>
    <w:rsid w:val="74944E1C"/>
    <w:rsid w:val="74B3492E"/>
    <w:rsid w:val="74BA691F"/>
    <w:rsid w:val="74C4779E"/>
    <w:rsid w:val="74C84A0D"/>
    <w:rsid w:val="74CF1C9F"/>
    <w:rsid w:val="74D4515D"/>
    <w:rsid w:val="74D765BA"/>
    <w:rsid w:val="74FB2FA9"/>
    <w:rsid w:val="75047B9A"/>
    <w:rsid w:val="750A6D28"/>
    <w:rsid w:val="752A3B98"/>
    <w:rsid w:val="75630CAA"/>
    <w:rsid w:val="756871BB"/>
    <w:rsid w:val="756E14B8"/>
    <w:rsid w:val="75774810"/>
    <w:rsid w:val="75C630A2"/>
    <w:rsid w:val="75DF4272"/>
    <w:rsid w:val="75E17EDC"/>
    <w:rsid w:val="75ED07EF"/>
    <w:rsid w:val="75FA0301"/>
    <w:rsid w:val="76222305"/>
    <w:rsid w:val="76684159"/>
    <w:rsid w:val="766F3739"/>
    <w:rsid w:val="76EF03D6"/>
    <w:rsid w:val="77212C85"/>
    <w:rsid w:val="77A13DC6"/>
    <w:rsid w:val="77A32C99"/>
    <w:rsid w:val="77C86BC7"/>
    <w:rsid w:val="77DC6439"/>
    <w:rsid w:val="789E20B4"/>
    <w:rsid w:val="78F63C9E"/>
    <w:rsid w:val="7934191D"/>
    <w:rsid w:val="795C5D8F"/>
    <w:rsid w:val="798474FC"/>
    <w:rsid w:val="7985192D"/>
    <w:rsid w:val="79B24069"/>
    <w:rsid w:val="79E81839"/>
    <w:rsid w:val="7A663156"/>
    <w:rsid w:val="7A97500D"/>
    <w:rsid w:val="7AAE690C"/>
    <w:rsid w:val="7B251271"/>
    <w:rsid w:val="7B6A2721"/>
    <w:rsid w:val="7B937ECA"/>
    <w:rsid w:val="7B98728E"/>
    <w:rsid w:val="7C044924"/>
    <w:rsid w:val="7C3E7E36"/>
    <w:rsid w:val="7CC0084B"/>
    <w:rsid w:val="7CD24A22"/>
    <w:rsid w:val="7CDB056D"/>
    <w:rsid w:val="7CE832EC"/>
    <w:rsid w:val="7CF60710"/>
    <w:rsid w:val="7D056BA5"/>
    <w:rsid w:val="7D0D700D"/>
    <w:rsid w:val="7D197F5B"/>
    <w:rsid w:val="7D1D065E"/>
    <w:rsid w:val="7D450D50"/>
    <w:rsid w:val="7D6D043B"/>
    <w:rsid w:val="7D8C0272"/>
    <w:rsid w:val="7DC650FB"/>
    <w:rsid w:val="7DC66335"/>
    <w:rsid w:val="7DE70059"/>
    <w:rsid w:val="7E112F58"/>
    <w:rsid w:val="7E484F9C"/>
    <w:rsid w:val="7E857F9E"/>
    <w:rsid w:val="7ECF2FC7"/>
    <w:rsid w:val="7ED22AB7"/>
    <w:rsid w:val="7ED82CDA"/>
    <w:rsid w:val="7F0013D2"/>
    <w:rsid w:val="7F0D1D96"/>
    <w:rsid w:val="7FB03387"/>
    <w:rsid w:val="7FC470F1"/>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line="693" w:lineRule="exact"/>
      <w:ind w:left="1294"/>
      <w:outlineLvl w:val="0"/>
    </w:pPr>
    <w:rPr>
      <w:rFonts w:ascii="方正小标宋简体" w:hAnsi="方正小标宋简体" w:eastAsia="方正小标宋简体" w:cs="方正小标宋简体"/>
      <w:i/>
      <w:sz w:val="40"/>
      <w:szCs w:val="40"/>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unhideWhenUsed/>
    <w:qFormat/>
    <w:uiPriority w:val="99"/>
    <w:pPr>
      <w:spacing w:after="120"/>
    </w:pPr>
  </w:style>
  <w:style w:type="paragraph" w:styleId="7">
    <w:name w:val="footer"/>
    <w:basedOn w:val="1"/>
    <w:qFormat/>
    <w:uiPriority w:val="99"/>
    <w:pPr>
      <w:tabs>
        <w:tab w:val="center" w:pos="4153"/>
        <w:tab w:val="right" w:pos="8306"/>
      </w:tabs>
      <w:snapToGrid w:val="0"/>
      <w:jc w:val="left"/>
    </w:pPr>
    <w:rPr>
      <w:rFonts w:ascii="Times New Roman" w:hAnsi="Times New Roman" w:eastAsia="宋体"/>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6"/>
    <w:autoRedefine/>
    <w:qFormat/>
    <w:uiPriority w:val="0"/>
    <w:pPr>
      <w:spacing w:after="0"/>
      <w:ind w:firstLine="420" w:firstLineChars="100"/>
    </w:pPr>
    <w:rPr>
      <w:rFonts w:cs="Calibri"/>
      <w:kern w:val="0"/>
      <w:sz w:val="20"/>
      <w:szCs w:val="20"/>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EndnoteText"/>
    <w:basedOn w:val="1"/>
    <w:qFormat/>
    <w:uiPriority w:val="99"/>
  </w:style>
  <w:style w:type="paragraph" w:styleId="17">
    <w:name w:val="List Paragraph"/>
    <w:basedOn w:val="1"/>
    <w:qFormat/>
    <w:uiPriority w:val="99"/>
    <w:pPr>
      <w:ind w:firstLine="420" w:firstLineChars="200"/>
    </w:pPr>
  </w:style>
  <w:style w:type="paragraph" w:customStyle="1" w:styleId="18">
    <w:name w:val="BodyText"/>
    <w:basedOn w:val="1"/>
    <w:qFormat/>
    <w:uiPriority w:val="99"/>
    <w:rPr>
      <w:rFonts w:ascii="Times New Roman" w:hAnsi="Times New Roman"/>
      <w:sz w:val="24"/>
      <w:szCs w:val="20"/>
    </w:rPr>
  </w:style>
  <w:style w:type="paragraph" w:customStyle="1" w:styleId="19">
    <w:name w:val="Table Text"/>
    <w:basedOn w:val="1"/>
    <w:semiHidden/>
    <w:qFormat/>
    <w:uiPriority w:val="0"/>
    <w:rPr>
      <w:rFonts w:ascii="宋体" w:hAnsi="宋体" w:eastAsia="宋体" w:cs="宋体"/>
      <w:sz w:val="27"/>
      <w:szCs w:val="27"/>
      <w:lang w:val="en-US" w:eastAsia="en-US" w:bidi="ar-SA"/>
    </w:rPr>
  </w:style>
  <w:style w:type="table" w:customStyle="1" w:styleId="2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1">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2">
    <w:name w:val="TableGrid"/>
    <w:qFormat/>
    <w:uiPriority w:val="0"/>
    <w:rPr>
      <w:kern w:val="2"/>
      <w:szCs w:val="24"/>
      <w14:ligatures w14:val="standardContextual"/>
    </w:rPr>
    <w:tblPr>
      <w:tblCellMar>
        <w:top w:w="0" w:type="dxa"/>
        <w:left w:w="0" w:type="dxa"/>
        <w:bottom w:w="0" w:type="dxa"/>
        <w:right w:w="0" w:type="dxa"/>
      </w:tblCellMar>
    </w:tbl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12485</Words>
  <Characters>13454</Characters>
  <Lines>0</Lines>
  <Paragraphs>0</Paragraphs>
  <TotalTime>7</TotalTime>
  <ScaleCrop>false</ScaleCrop>
  <LinksUpToDate>false</LinksUpToDate>
  <CharactersWithSpaces>14018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2026-06-03T09:26:00Z</dcterms:created>
  <dc:creator>Administrator</dc:creator>
  <cp:lastModifiedBy>芣～苢</cp:lastModifiedBy>
  <dcterms:modified xsi:type="dcterms:W3CDTF">2026-06-16T03:28:16Z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eyJoZGlkIjoiOTYzODM5NDJlNmIyMWJjYTViZDdmYThjY2FlYjE5NTciLCJ1c2VySWQiOiI5ODM4NTg3NjcifQ==</vt:lpwstr>
  </property>
  <property fmtid="{D5CDD505-2E9C-101B-9397-08002B2CF9AE}" pid="4" name="ICV">
    <vt:lpwstr>0892162EF7F545F88FDD1F93C95A6FC6_13</vt:lpwstr>
  </property>
</Properties>
</file>